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E63A2" w14:textId="5496D78C" w:rsidR="00BB5B47" w:rsidRPr="007D0642" w:rsidRDefault="00BB5B47" w:rsidP="00BB5B47">
      <w:pPr>
        <w:pStyle w:val="Header"/>
        <w:tabs>
          <w:tab w:val="right" w:pos="9639"/>
        </w:tabs>
        <w:rPr>
          <w:bCs/>
          <w:i/>
          <w:noProof w:val="0"/>
          <w:sz w:val="24"/>
          <w:szCs w:val="24"/>
        </w:rPr>
      </w:pPr>
      <w:r w:rsidRPr="007D0642">
        <w:rPr>
          <w:bCs/>
          <w:noProof w:val="0"/>
          <w:sz w:val="24"/>
          <w:szCs w:val="24"/>
        </w:rPr>
        <w:t>3GPP TSG-RAN WG2 Meeting #13</w:t>
      </w:r>
      <w:r w:rsidR="00B859D3" w:rsidRPr="007D0642">
        <w:rPr>
          <w:bCs/>
          <w:noProof w:val="0"/>
          <w:sz w:val="24"/>
          <w:szCs w:val="24"/>
        </w:rPr>
        <w:t>1</w:t>
      </w:r>
      <w:r w:rsidRPr="007D0642">
        <w:rPr>
          <w:bCs/>
          <w:noProof w:val="0"/>
          <w:sz w:val="24"/>
          <w:szCs w:val="24"/>
        </w:rPr>
        <w:tab/>
        <w:t>R2-25</w:t>
      </w:r>
      <w:r w:rsidR="00712E78">
        <w:rPr>
          <w:bCs/>
          <w:noProof w:val="0"/>
          <w:sz w:val="24"/>
          <w:szCs w:val="24"/>
        </w:rPr>
        <w:t>06104</w:t>
      </w:r>
    </w:p>
    <w:p w14:paraId="3723E1D3" w14:textId="6F636D3C" w:rsidR="005432D9" w:rsidRPr="007D0642" w:rsidRDefault="00B859D3" w:rsidP="00541A65">
      <w:pPr>
        <w:pStyle w:val="Header"/>
        <w:tabs>
          <w:tab w:val="right" w:pos="9641"/>
        </w:tabs>
        <w:rPr>
          <w:rFonts w:eastAsia="SimSun"/>
          <w:bCs/>
          <w:sz w:val="24"/>
          <w:szCs w:val="24"/>
          <w:lang w:eastAsia="zh-CN"/>
        </w:rPr>
      </w:pPr>
      <w:r w:rsidRPr="007D0642">
        <w:rPr>
          <w:sz w:val="24"/>
        </w:rPr>
        <w:t>Bengaluru, India</w:t>
      </w:r>
      <w:r w:rsidR="00BB5B47" w:rsidRPr="007D0642">
        <w:rPr>
          <w:sz w:val="24"/>
        </w:rPr>
        <w:t xml:space="preserve">, </w:t>
      </w:r>
      <w:r w:rsidRPr="007D0642">
        <w:rPr>
          <w:sz w:val="24"/>
        </w:rPr>
        <w:t>2</w:t>
      </w:r>
      <w:r w:rsidR="008473E8" w:rsidRPr="007D0642">
        <w:rPr>
          <w:sz w:val="24"/>
        </w:rPr>
        <w:t>5</w:t>
      </w:r>
      <w:r w:rsidR="00BB5B47" w:rsidRPr="007D0642">
        <w:rPr>
          <w:sz w:val="24"/>
        </w:rPr>
        <w:t xml:space="preserve"> – 2</w:t>
      </w:r>
      <w:r w:rsidR="008473E8" w:rsidRPr="007D0642">
        <w:rPr>
          <w:sz w:val="24"/>
        </w:rPr>
        <w:t>9</w:t>
      </w:r>
      <w:r w:rsidR="00BB5B47" w:rsidRPr="007D0642">
        <w:rPr>
          <w:sz w:val="24"/>
        </w:rPr>
        <w:t xml:space="preserve"> </w:t>
      </w:r>
      <w:r w:rsidR="008473E8" w:rsidRPr="007D0642">
        <w:rPr>
          <w:sz w:val="24"/>
        </w:rPr>
        <w:t>August</w:t>
      </w:r>
      <w:r w:rsidR="00BB5B47" w:rsidRPr="007D0642">
        <w:rPr>
          <w:sz w:val="24"/>
        </w:rPr>
        <w:t xml:space="preserve"> 2025</w:t>
      </w:r>
      <w:r w:rsidR="00541A65" w:rsidRPr="007D0642">
        <w:rPr>
          <w:sz w:val="24"/>
        </w:rPr>
        <w:tab/>
      </w:r>
    </w:p>
    <w:p w14:paraId="403CB9C0" w14:textId="77777777" w:rsidR="00A209D6" w:rsidRPr="007D0642" w:rsidRDefault="00A209D6" w:rsidP="00A209D6">
      <w:pPr>
        <w:pStyle w:val="Header"/>
        <w:rPr>
          <w:bCs/>
          <w:noProof w:val="0"/>
          <w:sz w:val="24"/>
        </w:rPr>
      </w:pPr>
    </w:p>
    <w:p w14:paraId="0D04DE0E" w14:textId="4480034D" w:rsidR="008B549E" w:rsidRPr="007D0642" w:rsidRDefault="008B549E" w:rsidP="008B549E">
      <w:pPr>
        <w:pStyle w:val="CRCoverPage"/>
        <w:tabs>
          <w:tab w:val="left" w:pos="1985"/>
        </w:tabs>
        <w:rPr>
          <w:rFonts w:cs="Arial"/>
          <w:b/>
          <w:bCs/>
          <w:sz w:val="24"/>
          <w:lang w:eastAsia="ja-JP"/>
        </w:rPr>
      </w:pPr>
      <w:r w:rsidRPr="007D0642">
        <w:rPr>
          <w:rFonts w:cs="Arial"/>
          <w:b/>
          <w:bCs/>
          <w:sz w:val="24"/>
        </w:rPr>
        <w:t>Agenda item:</w:t>
      </w:r>
      <w:r w:rsidRPr="007D0642">
        <w:rPr>
          <w:rFonts w:cs="Arial"/>
          <w:b/>
          <w:bCs/>
          <w:sz w:val="24"/>
        </w:rPr>
        <w:tab/>
      </w:r>
      <w:r w:rsidR="00202928">
        <w:rPr>
          <w:rFonts w:cs="Arial"/>
          <w:b/>
          <w:bCs/>
          <w:sz w:val="24"/>
          <w:lang w:eastAsia="ja-JP"/>
        </w:rPr>
        <w:t>8</w:t>
      </w:r>
      <w:r w:rsidRPr="007D0642">
        <w:rPr>
          <w:rFonts w:cs="Arial"/>
          <w:b/>
          <w:bCs/>
          <w:sz w:val="24"/>
          <w:lang w:eastAsia="ja-JP"/>
        </w:rPr>
        <w:t>.</w:t>
      </w:r>
      <w:r w:rsidR="00202928">
        <w:rPr>
          <w:rFonts w:cs="Arial"/>
          <w:b/>
          <w:bCs/>
          <w:sz w:val="24"/>
          <w:lang w:eastAsia="ja-JP"/>
        </w:rPr>
        <w:t>1</w:t>
      </w:r>
      <w:r w:rsidRPr="007D0642">
        <w:rPr>
          <w:rFonts w:cs="Arial"/>
          <w:b/>
          <w:bCs/>
          <w:sz w:val="24"/>
          <w:lang w:eastAsia="ja-JP"/>
        </w:rPr>
        <w:t>.</w:t>
      </w:r>
      <w:r w:rsidR="00202928">
        <w:rPr>
          <w:rFonts w:cs="Arial"/>
          <w:b/>
          <w:bCs/>
          <w:sz w:val="24"/>
          <w:lang w:eastAsia="ja-JP"/>
        </w:rPr>
        <w:t>3</w:t>
      </w:r>
    </w:p>
    <w:p w14:paraId="0EC781B3" w14:textId="77777777" w:rsidR="008B549E" w:rsidRPr="007D0642" w:rsidRDefault="008B549E" w:rsidP="008B549E">
      <w:pPr>
        <w:tabs>
          <w:tab w:val="left" w:pos="1985"/>
        </w:tabs>
        <w:ind w:left="1985" w:hanging="1985"/>
        <w:rPr>
          <w:rFonts w:ascii="Arial" w:hAnsi="Arial" w:cs="Arial"/>
          <w:b/>
          <w:bCs/>
          <w:sz w:val="24"/>
        </w:rPr>
      </w:pPr>
      <w:r w:rsidRPr="007D0642">
        <w:rPr>
          <w:rFonts w:ascii="Arial" w:hAnsi="Arial" w:cs="Arial"/>
          <w:b/>
          <w:bCs/>
          <w:sz w:val="24"/>
        </w:rPr>
        <w:t>Source:</w:t>
      </w:r>
      <w:r w:rsidRPr="007D0642">
        <w:rPr>
          <w:rFonts w:ascii="Arial" w:hAnsi="Arial" w:cs="Arial"/>
          <w:b/>
          <w:bCs/>
          <w:sz w:val="24"/>
        </w:rPr>
        <w:tab/>
        <w:t>Nokia</w:t>
      </w:r>
    </w:p>
    <w:p w14:paraId="16C775DD" w14:textId="7E0B6767" w:rsidR="008B549E" w:rsidRPr="007D0642" w:rsidRDefault="008B549E" w:rsidP="008B549E">
      <w:pPr>
        <w:ind w:left="1985" w:hanging="1985"/>
        <w:rPr>
          <w:rFonts w:ascii="Arial" w:hAnsi="Arial" w:cs="Arial"/>
          <w:b/>
          <w:bCs/>
          <w:sz w:val="24"/>
        </w:rPr>
      </w:pPr>
      <w:r w:rsidRPr="007D0642">
        <w:rPr>
          <w:rFonts w:ascii="Arial" w:hAnsi="Arial" w:cs="Arial"/>
          <w:b/>
          <w:bCs/>
          <w:sz w:val="24"/>
        </w:rPr>
        <w:t>Title:</w:t>
      </w:r>
      <w:r w:rsidRPr="007D0642">
        <w:rPr>
          <w:rFonts w:ascii="Arial" w:hAnsi="Arial" w:cs="Arial"/>
          <w:b/>
          <w:bCs/>
          <w:sz w:val="24"/>
        </w:rPr>
        <w:tab/>
      </w:r>
      <w:r w:rsidR="001B69A9" w:rsidRPr="007D0642">
        <w:rPr>
          <w:rFonts w:ascii="Arial" w:hAnsi="Arial" w:cs="Arial"/>
          <w:b/>
          <w:bCs/>
          <w:sz w:val="24"/>
        </w:rPr>
        <w:t xml:space="preserve">Data collection for </w:t>
      </w:r>
      <w:r w:rsidR="00CB5B9A">
        <w:rPr>
          <w:rFonts w:ascii="Arial" w:hAnsi="Arial" w:cs="Arial"/>
          <w:b/>
          <w:bCs/>
          <w:sz w:val="24"/>
        </w:rPr>
        <w:t>network</w:t>
      </w:r>
      <w:r w:rsidR="001B69A9" w:rsidRPr="007D0642">
        <w:rPr>
          <w:rFonts w:ascii="Arial" w:hAnsi="Arial" w:cs="Arial"/>
          <w:b/>
          <w:bCs/>
          <w:sz w:val="24"/>
        </w:rPr>
        <w:t xml:space="preserve"> side models</w:t>
      </w:r>
    </w:p>
    <w:p w14:paraId="7D015DD9" w14:textId="0AEE15A0" w:rsidR="008B549E" w:rsidRPr="007D0642" w:rsidRDefault="008B549E" w:rsidP="008B549E">
      <w:pPr>
        <w:ind w:left="1985" w:hanging="1985"/>
        <w:rPr>
          <w:rFonts w:ascii="Arial" w:hAnsi="Arial" w:cs="Arial"/>
          <w:b/>
          <w:bCs/>
          <w:sz w:val="24"/>
        </w:rPr>
      </w:pPr>
      <w:r w:rsidRPr="007D0642">
        <w:rPr>
          <w:rFonts w:ascii="Arial" w:hAnsi="Arial" w:cs="Arial"/>
          <w:b/>
          <w:bCs/>
          <w:sz w:val="24"/>
        </w:rPr>
        <w:t>WID/SID:</w:t>
      </w:r>
      <w:r w:rsidRPr="007D0642">
        <w:rPr>
          <w:rFonts w:ascii="Arial" w:hAnsi="Arial" w:cs="Arial"/>
          <w:b/>
          <w:bCs/>
          <w:sz w:val="24"/>
        </w:rPr>
        <w:tab/>
      </w:r>
      <w:proofErr w:type="spellStart"/>
      <w:r w:rsidR="00711163" w:rsidRPr="007D0642">
        <w:rPr>
          <w:rFonts w:ascii="Arial" w:hAnsi="Arial" w:cs="Arial"/>
          <w:b/>
          <w:bCs/>
          <w:sz w:val="24"/>
        </w:rPr>
        <w:t>NR_AIML_air</w:t>
      </w:r>
      <w:proofErr w:type="spellEnd"/>
      <w:r w:rsidR="00711163" w:rsidRPr="007D0642">
        <w:rPr>
          <w:rFonts w:ascii="Arial" w:hAnsi="Arial" w:cs="Arial"/>
          <w:b/>
          <w:bCs/>
          <w:sz w:val="24"/>
        </w:rPr>
        <w:t>-Core</w:t>
      </w:r>
      <w:r w:rsidRPr="007D0642">
        <w:rPr>
          <w:rFonts w:ascii="Arial" w:hAnsi="Arial" w:cs="Arial"/>
          <w:b/>
          <w:bCs/>
          <w:sz w:val="24"/>
        </w:rPr>
        <w:t xml:space="preserve"> - Release </w:t>
      </w:r>
      <w:r w:rsidR="00F12E09" w:rsidRPr="007D0642">
        <w:rPr>
          <w:rFonts w:ascii="Arial" w:hAnsi="Arial" w:cs="Arial"/>
          <w:b/>
          <w:bCs/>
          <w:sz w:val="24"/>
        </w:rPr>
        <w:t>19</w:t>
      </w:r>
    </w:p>
    <w:p w14:paraId="387A415F" w14:textId="77777777" w:rsidR="008B549E" w:rsidRPr="007D0642" w:rsidRDefault="008B549E" w:rsidP="008B549E">
      <w:pPr>
        <w:tabs>
          <w:tab w:val="left" w:pos="1985"/>
        </w:tabs>
        <w:rPr>
          <w:rFonts w:ascii="Arial" w:hAnsi="Arial" w:cs="Arial"/>
          <w:b/>
          <w:bCs/>
          <w:sz w:val="24"/>
        </w:rPr>
      </w:pPr>
      <w:r w:rsidRPr="007D0642">
        <w:rPr>
          <w:rFonts w:ascii="Arial" w:hAnsi="Arial" w:cs="Arial"/>
          <w:b/>
          <w:bCs/>
          <w:sz w:val="24"/>
        </w:rPr>
        <w:t>Document for:</w:t>
      </w:r>
      <w:r w:rsidRPr="007D0642">
        <w:rPr>
          <w:rFonts w:ascii="Arial" w:hAnsi="Arial" w:cs="Arial"/>
          <w:b/>
          <w:bCs/>
          <w:sz w:val="24"/>
        </w:rPr>
        <w:tab/>
        <w:t>Discussion and Decision</w:t>
      </w:r>
    </w:p>
    <w:p w14:paraId="452AB6CC" w14:textId="77777777" w:rsidR="008B549E" w:rsidRPr="007D0642" w:rsidRDefault="008B549E" w:rsidP="008B549E">
      <w:pPr>
        <w:pStyle w:val="Heading1"/>
      </w:pPr>
      <w:r w:rsidRPr="007D0642">
        <w:t>1</w:t>
      </w:r>
      <w:r w:rsidRPr="007D0642">
        <w:tab/>
        <w:t>Introduction</w:t>
      </w:r>
    </w:p>
    <w:p w14:paraId="0D91D783" w14:textId="6FAD836F" w:rsidR="008B549E" w:rsidRPr="007D0642" w:rsidRDefault="00540464" w:rsidP="008B549E">
      <w:r w:rsidRPr="007D0642">
        <w:t>This contribution discusses the remaining open issues related to data collection for training of network side models for beam management use case</w:t>
      </w:r>
      <w:r w:rsidR="008B549E" w:rsidRPr="007D0642">
        <w:t>.</w:t>
      </w:r>
      <w:r w:rsidR="00527469" w:rsidRPr="007D0642">
        <w:t xml:space="preserve"> The significant</w:t>
      </w:r>
      <w:r w:rsidR="00386925">
        <w:t xml:space="preserve"> open</w:t>
      </w:r>
      <w:r w:rsidR="00527469" w:rsidRPr="007D0642">
        <w:t xml:space="preserve"> issues that cannot be addressed in [POST130][</w:t>
      </w:r>
      <w:proofErr w:type="gramStart"/>
      <w:r w:rsidR="00527469" w:rsidRPr="007D0642">
        <w:t>026][</w:t>
      </w:r>
      <w:proofErr w:type="gramEnd"/>
      <w:r w:rsidR="00527469" w:rsidRPr="007D0642">
        <w:t>AI PHY]</w:t>
      </w:r>
      <w:r w:rsidR="006D0861" w:rsidRPr="007D0642">
        <w:t xml:space="preserve"> email discussion</w:t>
      </w:r>
      <w:r w:rsidR="00527469" w:rsidRPr="007D0642">
        <w:t>.</w:t>
      </w:r>
    </w:p>
    <w:p w14:paraId="2F0575B0" w14:textId="31138ECA" w:rsidR="008B549E" w:rsidRPr="007D0642" w:rsidRDefault="008B549E" w:rsidP="008B549E">
      <w:pPr>
        <w:pStyle w:val="Heading1"/>
      </w:pPr>
      <w:r w:rsidRPr="007D0642">
        <w:t>2</w:t>
      </w:r>
      <w:r w:rsidRPr="007D0642">
        <w:tab/>
      </w:r>
      <w:r w:rsidR="001543AA" w:rsidRPr="007D0642">
        <w:t>Discussion</w:t>
      </w:r>
    </w:p>
    <w:p w14:paraId="7F80A425" w14:textId="14594F40" w:rsidR="008B549E" w:rsidRPr="007D0642" w:rsidRDefault="008B549E" w:rsidP="008B549E">
      <w:pPr>
        <w:pStyle w:val="Heading2"/>
      </w:pPr>
      <w:r w:rsidRPr="007D0642">
        <w:t>2.1</w:t>
      </w:r>
      <w:r w:rsidRPr="007D0642">
        <w:tab/>
      </w:r>
      <w:r w:rsidR="001543AA" w:rsidRPr="007D0642">
        <w:t>Open issues</w:t>
      </w:r>
    </w:p>
    <w:p w14:paraId="6F000FA8" w14:textId="3583D835" w:rsidR="00E33227" w:rsidRPr="00C9543F" w:rsidRDefault="001912A9" w:rsidP="00971C39">
      <w:pPr>
        <w:pStyle w:val="Heading3"/>
      </w:pPr>
      <w:r>
        <w:rPr>
          <w:lang w:eastAsia="sv-SE"/>
        </w:rPr>
        <w:t>2.1.1</w:t>
      </w:r>
      <w:r w:rsidR="00C3007B">
        <w:rPr>
          <w:lang w:eastAsia="sv-SE"/>
        </w:rPr>
        <w:t xml:space="preserve"> </w:t>
      </w:r>
      <w:r w:rsidR="00C9543F" w:rsidRPr="00971C39">
        <w:rPr>
          <w:highlight w:val="green"/>
          <w:lang w:eastAsia="sv-SE"/>
        </w:rPr>
        <w:t>RRC-19: Reporting assistance information related to logged measurements</w:t>
      </w:r>
    </w:p>
    <w:tbl>
      <w:tblPr>
        <w:tblStyle w:val="TableGrid"/>
        <w:tblW w:w="0" w:type="auto"/>
        <w:tblLook w:val="04A0" w:firstRow="1" w:lastRow="0" w:firstColumn="1" w:lastColumn="0" w:noHBand="0" w:noVBand="1"/>
      </w:tblPr>
      <w:tblGrid>
        <w:gridCol w:w="9631"/>
      </w:tblGrid>
      <w:tr w:rsidR="000A5E88" w14:paraId="6F0EFC70" w14:textId="77777777">
        <w:tc>
          <w:tcPr>
            <w:tcW w:w="9631" w:type="dxa"/>
          </w:tcPr>
          <w:p w14:paraId="453E392A" w14:textId="77777777" w:rsidR="000A5E88" w:rsidRDefault="000A5E88" w:rsidP="000A5E88">
            <w:pPr>
              <w:rPr>
                <w:lang w:eastAsia="sv-SE"/>
              </w:rPr>
            </w:pPr>
            <w:r w:rsidRPr="00B07E09">
              <w:rPr>
                <w:b/>
                <w:bCs/>
                <w:lang w:eastAsia="sv-SE"/>
              </w:rPr>
              <w:t>Issue description:</w:t>
            </w:r>
            <w:r>
              <w:rPr>
                <w:b/>
                <w:bCs/>
                <w:lang w:eastAsia="sv-SE"/>
              </w:rPr>
              <w:t xml:space="preserve"> </w:t>
            </w:r>
            <w:r w:rsidRPr="009C384A">
              <w:rPr>
                <w:lang w:eastAsia="sv-SE"/>
              </w:rPr>
              <w:t>It is not yet clear</w:t>
            </w:r>
            <w:r>
              <w:rPr>
                <w:b/>
                <w:bCs/>
                <w:lang w:eastAsia="sv-SE"/>
              </w:rPr>
              <w:t xml:space="preserve"> </w:t>
            </w:r>
            <w:r>
              <w:rPr>
                <w:lang w:eastAsia="sv-SE"/>
              </w:rPr>
              <w:t xml:space="preserve">what the </w:t>
            </w:r>
            <w:proofErr w:type="spellStart"/>
            <w:r w:rsidRPr="004C01D3">
              <w:rPr>
                <w:i/>
                <w:iCs/>
                <w:lang w:eastAsia="sv-SE"/>
              </w:rPr>
              <w:t>otherConfig</w:t>
            </w:r>
            <w:proofErr w:type="spellEnd"/>
            <w:r w:rsidRPr="004C01D3">
              <w:rPr>
                <w:lang w:eastAsia="sv-SE"/>
              </w:rPr>
              <w:t xml:space="preserve"> </w:t>
            </w:r>
            <w:r>
              <w:rPr>
                <w:lang w:eastAsia="sv-SE"/>
              </w:rPr>
              <w:t>should contain to enable the UE to</w:t>
            </w:r>
            <w:r w:rsidRPr="004C01D3">
              <w:rPr>
                <w:lang w:eastAsia="sv-SE"/>
              </w:rPr>
              <w:t xml:space="preserve"> report assistance information </w:t>
            </w:r>
            <w:r>
              <w:rPr>
                <w:lang w:eastAsia="sv-SE"/>
              </w:rPr>
              <w:t xml:space="preserve">via UAI, </w:t>
            </w:r>
            <w:r w:rsidRPr="004C01D3">
              <w:rPr>
                <w:lang w:eastAsia="sv-SE"/>
              </w:rPr>
              <w:t>related to logging of radio measurements</w:t>
            </w:r>
            <w:r>
              <w:rPr>
                <w:lang w:eastAsia="sv-SE"/>
              </w:rPr>
              <w:t>. For instance, should the low power, buffer full, and buffer threshold reached indications be all configured with a single bit, or should the configurations be separated?</w:t>
            </w:r>
          </w:p>
          <w:p w14:paraId="7F23CDA8" w14:textId="77777777" w:rsidR="000A5E88" w:rsidRDefault="000A5E88" w:rsidP="000A5E88">
            <w:pPr>
              <w:rPr>
                <w:lang w:eastAsia="sv-SE"/>
              </w:rPr>
            </w:pPr>
            <w:r>
              <w:rPr>
                <w:lang w:eastAsia="sv-SE"/>
              </w:rPr>
              <w:t xml:space="preserve">This issue is related to the RAN2#129bis agreement: </w:t>
            </w:r>
          </w:p>
          <w:tbl>
            <w:tblPr>
              <w:tblStyle w:val="TableGrid"/>
              <w:tblW w:w="0" w:type="auto"/>
              <w:tblLook w:val="04A0" w:firstRow="1" w:lastRow="0" w:firstColumn="1" w:lastColumn="0" w:noHBand="0" w:noVBand="1"/>
            </w:tblPr>
            <w:tblGrid>
              <w:gridCol w:w="9405"/>
            </w:tblGrid>
            <w:tr w:rsidR="000A5E88" w14:paraId="64ED67D7" w14:textId="77777777">
              <w:tc>
                <w:tcPr>
                  <w:tcW w:w="9629" w:type="dxa"/>
                </w:tcPr>
                <w:p w14:paraId="1B959839" w14:textId="77777777" w:rsidR="000A5E88" w:rsidRPr="009F78BA" w:rsidRDefault="000A5E88" w:rsidP="000A5E88">
                  <w:pPr>
                    <w:tabs>
                      <w:tab w:val="left" w:pos="1622"/>
                    </w:tabs>
                    <w:spacing w:after="0"/>
                    <w:ind w:left="363" w:hanging="363"/>
                    <w:rPr>
                      <w:rFonts w:eastAsia="Batang"/>
                      <w:b/>
                      <w:bCs/>
                      <w:szCs w:val="24"/>
                      <w:lang w:val="en-US" w:eastAsia="en-GB"/>
                    </w:rPr>
                  </w:pPr>
                  <w:r w:rsidRPr="009F78BA">
                    <w:rPr>
                      <w:rFonts w:eastAsia="Batang"/>
                      <w:b/>
                      <w:bCs/>
                      <w:szCs w:val="24"/>
                      <w:lang w:val="en-US" w:eastAsia="en-GB"/>
                    </w:rPr>
                    <w:t>Agreements on availability indication</w:t>
                  </w:r>
                </w:p>
                <w:p w14:paraId="54FD95A7" w14:textId="77777777" w:rsidR="000A5E88" w:rsidRPr="009F78BA" w:rsidRDefault="000A5E88" w:rsidP="000A5E88">
                  <w:pPr>
                    <w:numPr>
                      <w:ilvl w:val="0"/>
                      <w:numId w:val="26"/>
                    </w:numPr>
                    <w:tabs>
                      <w:tab w:val="clear" w:pos="1619"/>
                      <w:tab w:val="left" w:pos="1622"/>
                    </w:tabs>
                    <w:spacing w:after="0"/>
                    <w:ind w:left="360"/>
                    <w:rPr>
                      <w:rFonts w:eastAsia="Batang"/>
                      <w:szCs w:val="24"/>
                      <w:lang w:val="en-US" w:eastAsia="en-GB"/>
                    </w:rPr>
                  </w:pPr>
                  <w:r w:rsidRPr="009F78BA">
                    <w:rPr>
                      <w:rFonts w:eastAsia="Batang"/>
                      <w:szCs w:val="24"/>
                      <w:lang w:val="en-US" w:eastAsia="en-GB"/>
                    </w:rPr>
                    <w:t>Availability indication can be triggered due to:</w:t>
                  </w:r>
                </w:p>
                <w:p w14:paraId="1F63046E" w14:textId="77777777" w:rsidR="000A5E88" w:rsidRPr="009F78BA" w:rsidRDefault="000A5E88" w:rsidP="000A5E88">
                  <w:pPr>
                    <w:numPr>
                      <w:ilvl w:val="1"/>
                      <w:numId w:val="26"/>
                    </w:numPr>
                    <w:tabs>
                      <w:tab w:val="left" w:pos="1622"/>
                      <w:tab w:val="num" w:pos="2702"/>
                    </w:tabs>
                    <w:spacing w:after="0"/>
                    <w:ind w:left="1080"/>
                    <w:rPr>
                      <w:rFonts w:eastAsia="Batang"/>
                      <w:szCs w:val="24"/>
                      <w:lang w:val="en-US" w:eastAsia="en-GB"/>
                    </w:rPr>
                  </w:pPr>
                  <w:r w:rsidRPr="009F78BA">
                    <w:rPr>
                      <w:rFonts w:eastAsia="Batang"/>
                      <w:szCs w:val="24"/>
                      <w:lang w:val="en-US" w:eastAsia="en-GB"/>
                    </w:rPr>
                    <w:t>Full buffer being reached (if configured)</w:t>
                  </w:r>
                </w:p>
                <w:p w14:paraId="34ADC4DB" w14:textId="77777777" w:rsidR="000A5E88" w:rsidRPr="009F78BA" w:rsidRDefault="000A5E88" w:rsidP="000A5E88">
                  <w:pPr>
                    <w:numPr>
                      <w:ilvl w:val="1"/>
                      <w:numId w:val="26"/>
                    </w:numPr>
                    <w:tabs>
                      <w:tab w:val="left" w:pos="1622"/>
                      <w:tab w:val="num" w:pos="2702"/>
                    </w:tabs>
                    <w:spacing w:after="0"/>
                    <w:ind w:left="1080"/>
                    <w:rPr>
                      <w:rFonts w:eastAsia="Batang"/>
                      <w:szCs w:val="24"/>
                      <w:lang w:val="en-US" w:eastAsia="en-GB"/>
                    </w:rPr>
                  </w:pPr>
                  <w:r w:rsidRPr="009F78BA">
                    <w:rPr>
                      <w:rFonts w:eastAsia="Batang"/>
                      <w:szCs w:val="24"/>
                      <w:lang w:val="en-US" w:eastAsia="en-GB"/>
                    </w:rPr>
                    <w:t xml:space="preserve">Buffer threshold being reached (if configured). </w:t>
                  </w:r>
                </w:p>
                <w:p w14:paraId="0965D7AF" w14:textId="77777777" w:rsidR="000A5E88" w:rsidRPr="009F78BA" w:rsidRDefault="000A5E88" w:rsidP="000A5E88">
                  <w:pPr>
                    <w:numPr>
                      <w:ilvl w:val="1"/>
                      <w:numId w:val="26"/>
                    </w:numPr>
                    <w:tabs>
                      <w:tab w:val="left" w:pos="1622"/>
                      <w:tab w:val="num" w:pos="2702"/>
                    </w:tabs>
                    <w:spacing w:after="0"/>
                    <w:ind w:left="1080"/>
                    <w:rPr>
                      <w:rFonts w:eastAsia="Batang"/>
                      <w:szCs w:val="24"/>
                      <w:lang w:val="en-US" w:eastAsia="en-GB"/>
                    </w:rPr>
                  </w:pPr>
                  <w:r w:rsidRPr="009F78BA">
                    <w:rPr>
                      <w:rFonts w:eastAsia="Batang"/>
                      <w:szCs w:val="24"/>
                      <w:lang w:val="en-US" w:eastAsia="en-GB"/>
                    </w:rPr>
                    <w:t>Low power (if configured)</w:t>
                  </w:r>
                </w:p>
                <w:p w14:paraId="23100B0D" w14:textId="77777777" w:rsidR="000A5E88" w:rsidRPr="009F78BA" w:rsidRDefault="000A5E88" w:rsidP="000A5E88">
                  <w:pPr>
                    <w:numPr>
                      <w:ilvl w:val="0"/>
                      <w:numId w:val="26"/>
                    </w:numPr>
                    <w:tabs>
                      <w:tab w:val="clear" w:pos="1619"/>
                      <w:tab w:val="left" w:pos="1622"/>
                    </w:tabs>
                    <w:spacing w:after="0"/>
                    <w:ind w:left="360"/>
                    <w:rPr>
                      <w:rFonts w:eastAsia="Batang"/>
                      <w:szCs w:val="24"/>
                      <w:lang w:val="en-US" w:eastAsia="en-GB"/>
                    </w:rPr>
                  </w:pPr>
                  <w:r w:rsidRPr="009F78BA">
                    <w:rPr>
                      <w:rFonts w:eastAsia="Batang"/>
                      <w:szCs w:val="24"/>
                      <w:lang w:val="en-US" w:eastAsia="en-GB"/>
                    </w:rPr>
                    <w:t xml:space="preserve">The UE </w:t>
                  </w:r>
                  <w:proofErr w:type="gramStart"/>
                  <w:r w:rsidRPr="009F78BA">
                    <w:rPr>
                      <w:rFonts w:eastAsia="Batang"/>
                      <w:szCs w:val="24"/>
                      <w:lang w:val="en-US" w:eastAsia="en-GB"/>
                    </w:rPr>
                    <w:t>send</w:t>
                  </w:r>
                  <w:proofErr w:type="gramEnd"/>
                  <w:r w:rsidRPr="009F78BA">
                    <w:rPr>
                      <w:rFonts w:eastAsia="Batang"/>
                      <w:szCs w:val="24"/>
                      <w:lang w:val="en-US" w:eastAsia="en-GB"/>
                    </w:rPr>
                    <w:t xml:space="preserve"> a UAI that indicates:</w:t>
                  </w:r>
                </w:p>
                <w:p w14:paraId="3984A739" w14:textId="77777777" w:rsidR="000A5E88" w:rsidRPr="009F78BA" w:rsidRDefault="000A5E88" w:rsidP="000A5E88">
                  <w:pPr>
                    <w:numPr>
                      <w:ilvl w:val="1"/>
                      <w:numId w:val="26"/>
                    </w:numPr>
                    <w:tabs>
                      <w:tab w:val="left" w:pos="1622"/>
                      <w:tab w:val="num" w:pos="2702"/>
                    </w:tabs>
                    <w:spacing w:after="0"/>
                    <w:ind w:left="1080"/>
                    <w:rPr>
                      <w:rFonts w:eastAsia="Batang"/>
                      <w:szCs w:val="24"/>
                      <w:lang w:val="en-US" w:eastAsia="en-GB"/>
                    </w:rPr>
                  </w:pPr>
                  <w:r w:rsidRPr="009F78BA">
                    <w:rPr>
                      <w:rFonts w:eastAsia="Batang"/>
                      <w:szCs w:val="24"/>
                      <w:lang w:val="en-US" w:eastAsia="en-GB"/>
                    </w:rPr>
                    <w:t>Data is available</w:t>
                  </w:r>
                </w:p>
                <w:p w14:paraId="311003B5" w14:textId="77777777" w:rsidR="000A5E88" w:rsidRPr="009F78BA" w:rsidRDefault="000A5E88" w:rsidP="000A5E88">
                  <w:pPr>
                    <w:numPr>
                      <w:ilvl w:val="1"/>
                      <w:numId w:val="26"/>
                    </w:numPr>
                    <w:tabs>
                      <w:tab w:val="left" w:pos="1622"/>
                      <w:tab w:val="num" w:pos="2702"/>
                    </w:tabs>
                    <w:spacing w:after="0"/>
                    <w:ind w:left="1080"/>
                    <w:rPr>
                      <w:rFonts w:eastAsia="Batang"/>
                      <w:szCs w:val="24"/>
                      <w:lang w:val="en-US" w:eastAsia="en-GB"/>
                    </w:rPr>
                  </w:pPr>
                  <w:r w:rsidRPr="009F78BA">
                    <w:rPr>
                      <w:rFonts w:eastAsia="Batang"/>
                      <w:szCs w:val="24"/>
                      <w:lang w:val="en-US" w:eastAsia="en-GB"/>
                    </w:rPr>
                    <w:t>Reason for trigger (full buffer, threshold)</w:t>
                  </w:r>
                </w:p>
                <w:p w14:paraId="4E6B13F7" w14:textId="77777777" w:rsidR="000A5E88" w:rsidRPr="009F78BA" w:rsidRDefault="000A5E88" w:rsidP="000A5E88">
                  <w:pPr>
                    <w:numPr>
                      <w:ilvl w:val="1"/>
                      <w:numId w:val="26"/>
                    </w:numPr>
                    <w:tabs>
                      <w:tab w:val="left" w:pos="1622"/>
                      <w:tab w:val="num" w:pos="2702"/>
                    </w:tabs>
                    <w:spacing w:after="0"/>
                    <w:ind w:left="1080"/>
                    <w:rPr>
                      <w:rFonts w:eastAsia="Batang"/>
                      <w:szCs w:val="24"/>
                      <w:lang w:val="en-US" w:eastAsia="en-GB"/>
                    </w:rPr>
                  </w:pPr>
                  <w:r w:rsidRPr="009F78BA">
                    <w:rPr>
                      <w:rFonts w:eastAsia="Batang"/>
                      <w:szCs w:val="24"/>
                      <w:lang w:val="en-US" w:eastAsia="en-GB"/>
                    </w:rPr>
                    <w:t xml:space="preserve">Low power indication </w:t>
                  </w:r>
                </w:p>
                <w:p w14:paraId="7CE9C311" w14:textId="77777777" w:rsidR="000A5E88" w:rsidRPr="009F78BA" w:rsidRDefault="000A5E88" w:rsidP="000A5E88">
                  <w:pPr>
                    <w:numPr>
                      <w:ilvl w:val="0"/>
                      <w:numId w:val="26"/>
                    </w:numPr>
                    <w:tabs>
                      <w:tab w:val="clear" w:pos="1619"/>
                      <w:tab w:val="left" w:pos="1622"/>
                    </w:tabs>
                    <w:spacing w:after="0"/>
                    <w:ind w:left="360"/>
                    <w:rPr>
                      <w:rFonts w:eastAsia="Batang"/>
                      <w:szCs w:val="24"/>
                      <w:lang w:val="en-US" w:eastAsia="en-GB"/>
                    </w:rPr>
                  </w:pPr>
                  <w:r w:rsidRPr="009F78BA">
                    <w:rPr>
                      <w:rFonts w:eastAsia="Batang"/>
                      <w:szCs w:val="24"/>
                      <w:lang w:val="en-US" w:eastAsia="en-GB"/>
                    </w:rPr>
                    <w:t>The encoding of the data is available/</w:t>
                  </w:r>
                  <w:proofErr w:type="gramStart"/>
                  <w:r w:rsidRPr="009F78BA">
                    <w:rPr>
                      <w:rFonts w:eastAsia="Batang"/>
                      <w:szCs w:val="24"/>
                      <w:lang w:val="en-US" w:eastAsia="en-GB"/>
                    </w:rPr>
                    <w:t>UAI</w:t>
                  </w:r>
                  <w:proofErr w:type="gramEnd"/>
                  <w:r w:rsidRPr="009F78BA">
                    <w:rPr>
                      <w:rFonts w:eastAsia="Batang"/>
                      <w:szCs w:val="24"/>
                      <w:lang w:val="en-US" w:eastAsia="en-GB"/>
                    </w:rPr>
                    <w:t xml:space="preserve"> and the cause value is FFS</w:t>
                  </w:r>
                </w:p>
                <w:p w14:paraId="2EED694C" w14:textId="77777777" w:rsidR="000A5E88" w:rsidRDefault="000A5E88" w:rsidP="000A5E88">
                  <w:pPr>
                    <w:rPr>
                      <w:lang w:eastAsia="sv-SE"/>
                    </w:rPr>
                  </w:pPr>
                  <w:r w:rsidRPr="009F78BA">
                    <w:rPr>
                      <w:lang w:val="en-US"/>
                    </w:rPr>
                    <w:t xml:space="preserve">NOTE: it is up to UE Implementation how buffer threshold </w:t>
                  </w:r>
                  <w:proofErr w:type="gramStart"/>
                  <w:r w:rsidRPr="009F78BA">
                    <w:rPr>
                      <w:lang w:val="en-US"/>
                    </w:rPr>
                    <w:t>reached</w:t>
                  </w:r>
                  <w:proofErr w:type="gramEnd"/>
                  <w:r w:rsidRPr="009F78BA">
                    <w:rPr>
                      <w:lang w:val="en-US"/>
                    </w:rPr>
                    <w:t xml:space="preserve"> </w:t>
                  </w:r>
                  <w:proofErr w:type="gramStart"/>
                  <w:r w:rsidRPr="009F78BA">
                    <w:rPr>
                      <w:lang w:val="en-US"/>
                    </w:rPr>
                    <w:t>and</w:t>
                  </w:r>
                  <w:proofErr w:type="gramEnd"/>
                  <w:r w:rsidRPr="009F78BA">
                    <w:rPr>
                      <w:lang w:val="en-US"/>
                    </w:rPr>
                    <w:t xml:space="preserve"> low power is determined</w:t>
                  </w:r>
                </w:p>
              </w:tc>
            </w:tr>
          </w:tbl>
          <w:p w14:paraId="0C80884C" w14:textId="77777777" w:rsidR="000A5E88" w:rsidRDefault="000A5E88" w:rsidP="000A5E88">
            <w:pPr>
              <w:rPr>
                <w:lang w:eastAsia="sv-SE"/>
              </w:rPr>
            </w:pPr>
            <w:r>
              <w:rPr>
                <w:lang w:eastAsia="sv-SE"/>
              </w:rPr>
              <w:t>The issue is captured as an editor’s notes in the running CR, in clause 5.3.5.9, 5.7.4.3, 6.2.2, and 6.3.4.</w:t>
            </w:r>
          </w:p>
          <w:p w14:paraId="39F98E73" w14:textId="77777777" w:rsidR="000A5E88" w:rsidRDefault="000A5E88" w:rsidP="000A5E88">
            <w:pPr>
              <w:rPr>
                <w:lang w:eastAsia="sv-SE"/>
              </w:rPr>
            </w:pPr>
            <w:r>
              <w:rPr>
                <w:lang w:eastAsia="sv-SE"/>
              </w:rPr>
              <w:t>Based on the comments in the RRC running CR, some companies have a different view on the solution:</w:t>
            </w:r>
          </w:p>
          <w:p w14:paraId="35DA9D26" w14:textId="77777777" w:rsidR="000A5E88" w:rsidRPr="00D90B89" w:rsidRDefault="000A5E88" w:rsidP="000A5E88">
            <w:pPr>
              <w:pStyle w:val="ListParagraph"/>
              <w:numPr>
                <w:ilvl w:val="0"/>
                <w:numId w:val="27"/>
              </w:numPr>
              <w:spacing w:after="160" w:line="259" w:lineRule="auto"/>
              <w:rPr>
                <w:b/>
                <w:bCs/>
                <w:lang w:eastAsia="sv-SE"/>
              </w:rPr>
            </w:pPr>
            <w:r>
              <w:rPr>
                <w:lang w:eastAsia="sv-SE"/>
              </w:rPr>
              <w:t>Each of the three indications (full buffer being reached, buffer threshold being reached, and low power) is configured separately; or</w:t>
            </w:r>
          </w:p>
          <w:p w14:paraId="3D72901A" w14:textId="498FD11F" w:rsidR="000A5E88" w:rsidRPr="00971C39" w:rsidRDefault="000A5E88" w:rsidP="00971C39">
            <w:pPr>
              <w:pStyle w:val="ListParagraph"/>
              <w:numPr>
                <w:ilvl w:val="0"/>
                <w:numId w:val="27"/>
              </w:numPr>
              <w:spacing w:after="160" w:line="259" w:lineRule="auto"/>
              <w:rPr>
                <w:b/>
                <w:bCs/>
                <w:lang w:eastAsia="sv-SE"/>
              </w:rPr>
            </w:pPr>
            <w:r w:rsidRPr="00A96637">
              <w:rPr>
                <w:lang w:eastAsia="sv-SE"/>
              </w:rPr>
              <w:t xml:space="preserve">Full buffer reporting </w:t>
            </w:r>
            <w:r>
              <w:rPr>
                <w:lang w:eastAsia="sv-SE"/>
              </w:rPr>
              <w:t>is</w:t>
            </w:r>
            <w:r w:rsidRPr="00A96637">
              <w:rPr>
                <w:lang w:eastAsia="sv-SE"/>
              </w:rPr>
              <w:t xml:space="preserve"> enabled by default whenever </w:t>
            </w:r>
            <w:proofErr w:type="spellStart"/>
            <w:r w:rsidRPr="00A96637">
              <w:rPr>
                <w:lang w:eastAsia="sv-SE"/>
              </w:rPr>
              <w:t>LoggedDataCollectionAssistanceConfig</w:t>
            </w:r>
            <w:proofErr w:type="spellEnd"/>
            <w:r w:rsidRPr="00A96637">
              <w:rPr>
                <w:lang w:eastAsia="sv-SE"/>
              </w:rPr>
              <w:t xml:space="preserve"> is configured (no additional </w:t>
            </w:r>
            <w:r>
              <w:rPr>
                <w:lang w:eastAsia="sv-SE"/>
              </w:rPr>
              <w:t>configuration</w:t>
            </w:r>
            <w:r w:rsidRPr="00A96637">
              <w:rPr>
                <w:lang w:eastAsia="sv-SE"/>
              </w:rPr>
              <w:t xml:space="preserve"> bit is needed)</w:t>
            </w:r>
            <w:r>
              <w:rPr>
                <w:lang w:eastAsia="sv-SE"/>
              </w:rPr>
              <w:t xml:space="preserve"> and only buffer threshold being reached and low power indications are configured each separately. </w:t>
            </w:r>
          </w:p>
        </w:tc>
      </w:tr>
    </w:tbl>
    <w:p w14:paraId="774C5431" w14:textId="77777777" w:rsidR="000A5E88" w:rsidRDefault="000A5E88" w:rsidP="002B37C7"/>
    <w:p w14:paraId="6A4AE640" w14:textId="31B09849" w:rsidR="006C751E" w:rsidRDefault="00534D3A" w:rsidP="00971C39">
      <w:pPr>
        <w:jc w:val="both"/>
      </w:pPr>
      <w:r>
        <w:lastRenderedPageBreak/>
        <w:t>I</w:t>
      </w:r>
      <w:r w:rsidR="00555200">
        <w:t xml:space="preserve">f </w:t>
      </w:r>
      <w:r w:rsidR="00763DA2">
        <w:t>UE supports generic data collection for network side models</w:t>
      </w:r>
      <w:r w:rsidR="002127C8">
        <w:t xml:space="preserve">, then </w:t>
      </w:r>
      <w:r w:rsidR="00F23871">
        <w:t xml:space="preserve">UE </w:t>
      </w:r>
      <w:r w:rsidR="0059463B">
        <w:t>requires</w:t>
      </w:r>
      <w:r w:rsidR="00F23871">
        <w:t xml:space="preserve"> to support </w:t>
      </w:r>
      <w:r w:rsidR="00463B9A">
        <w:t xml:space="preserve">reporting of assistance </w:t>
      </w:r>
      <w:r w:rsidR="003E222B">
        <w:t>information</w:t>
      </w:r>
      <w:r w:rsidR="00981212">
        <w:t xml:space="preserve"> related to logged measurement</w:t>
      </w:r>
      <w:r w:rsidR="003E222B">
        <w:t xml:space="preserve"> via UAI which can be configured by </w:t>
      </w:r>
      <w:r w:rsidR="005F5B08">
        <w:t>the network</w:t>
      </w:r>
      <w:r w:rsidR="00981212">
        <w:t xml:space="preserve"> in </w:t>
      </w:r>
      <w:proofErr w:type="spellStart"/>
      <w:r w:rsidR="00981212" w:rsidRPr="00971C39">
        <w:rPr>
          <w:i/>
          <w:iCs/>
        </w:rPr>
        <w:t>OtherConfig</w:t>
      </w:r>
      <w:proofErr w:type="spellEnd"/>
      <w:r w:rsidR="005F5B08">
        <w:t xml:space="preserve">. </w:t>
      </w:r>
      <w:r w:rsidR="00092F3F">
        <w:t>There are three indications associated with assistance</w:t>
      </w:r>
      <w:r w:rsidR="00052BC9">
        <w:t xml:space="preserve"> information</w:t>
      </w:r>
      <w:r w:rsidR="00A516EA">
        <w:t xml:space="preserve"> that needs to be configured</w:t>
      </w:r>
      <w:r w:rsidR="00052BC9">
        <w:t xml:space="preserve">, namely, </w:t>
      </w:r>
      <w:r w:rsidR="008A7E91">
        <w:t>‘</w:t>
      </w:r>
      <w:r w:rsidR="00052BC9">
        <w:t xml:space="preserve">low </w:t>
      </w:r>
      <w:r w:rsidR="00FC0549">
        <w:t>power</w:t>
      </w:r>
      <w:r w:rsidR="008A7E91">
        <w:t>’</w:t>
      </w:r>
      <w:r w:rsidR="00FC0549">
        <w:t xml:space="preserve">, </w:t>
      </w:r>
      <w:r w:rsidR="008A7E91">
        <w:t>‘</w:t>
      </w:r>
      <w:r w:rsidR="000727AC">
        <w:t>full buffer being reached</w:t>
      </w:r>
      <w:r w:rsidR="008A7E91">
        <w:t>’</w:t>
      </w:r>
      <w:r w:rsidR="000727AC">
        <w:t xml:space="preserve">, and </w:t>
      </w:r>
      <w:r w:rsidR="008A7E91">
        <w:t>‘</w:t>
      </w:r>
      <w:r w:rsidR="008A7534">
        <w:t>buffer threshold being reached</w:t>
      </w:r>
      <w:r w:rsidR="008A7E91">
        <w:t>’</w:t>
      </w:r>
      <w:r w:rsidR="00A516EA">
        <w:t xml:space="preserve">. </w:t>
      </w:r>
      <w:r w:rsidR="00543CCA">
        <w:t>In the current running CR</w:t>
      </w:r>
      <w:r w:rsidR="00FF2B9F">
        <w:t xml:space="preserve"> of TS 38.331</w:t>
      </w:r>
      <w:r w:rsidR="00263362">
        <w:t xml:space="preserve">, </w:t>
      </w:r>
      <w:r w:rsidR="003C67B5">
        <w:t>these indications are configured separately</w:t>
      </w:r>
      <w:r w:rsidR="000F3C24">
        <w:t xml:space="preserve"> by the network</w:t>
      </w:r>
      <w:r w:rsidR="00D30349">
        <w:t xml:space="preserve"> and </w:t>
      </w:r>
      <w:r w:rsidR="00A93FDF">
        <w:t xml:space="preserve">each </w:t>
      </w:r>
      <w:r w:rsidR="00E650F5">
        <w:t xml:space="preserve">indication can </w:t>
      </w:r>
      <w:r w:rsidR="00A63AB5">
        <w:t>trigger UAI transmission separately</w:t>
      </w:r>
      <w:r w:rsidR="00065B0B">
        <w:t xml:space="preserve">. </w:t>
      </w:r>
      <w:r w:rsidR="000351DB">
        <w:t xml:space="preserve">Moreover, </w:t>
      </w:r>
      <w:r w:rsidR="00A35DC4">
        <w:t>if one of the indication</w:t>
      </w:r>
      <w:r w:rsidR="006C751E">
        <w:t>s</w:t>
      </w:r>
      <w:r w:rsidR="00A35DC4">
        <w:t xml:space="preserve"> is being configured</w:t>
      </w:r>
      <w:r w:rsidR="006C751E">
        <w:t>,</w:t>
      </w:r>
      <w:r w:rsidR="0011534B">
        <w:t xml:space="preserve"> </w:t>
      </w:r>
      <w:r w:rsidR="00C96D6C">
        <w:t>UE can still set the flag</w:t>
      </w:r>
      <w:r w:rsidR="002B5361">
        <w:t xml:space="preserve"> of other indications</w:t>
      </w:r>
      <w:r w:rsidR="006C751E">
        <w:t xml:space="preserve"> even if th</w:t>
      </w:r>
      <w:r w:rsidR="00AD78C4">
        <w:t>ose other</w:t>
      </w:r>
      <w:r w:rsidR="00A23179">
        <w:t>s</w:t>
      </w:r>
      <w:r w:rsidR="006C751E">
        <w:t xml:space="preserve"> are not being configured</w:t>
      </w:r>
      <w:r w:rsidR="00D548D5">
        <w:t>.</w:t>
      </w:r>
    </w:p>
    <w:p w14:paraId="55104709" w14:textId="6D82BA54" w:rsidR="00CB5A54" w:rsidRDefault="006C751E" w:rsidP="00971C39">
      <w:pPr>
        <w:jc w:val="both"/>
      </w:pPr>
      <w:r>
        <w:t xml:space="preserve">In our view, </w:t>
      </w:r>
      <w:r w:rsidR="00447F28">
        <w:t>i</w:t>
      </w:r>
      <w:r w:rsidR="004F32AA">
        <w:t>f UE supports generic data collection for network side models</w:t>
      </w:r>
      <w:r w:rsidR="00447F28">
        <w:t xml:space="preserve">, then UE should mandatorily support </w:t>
      </w:r>
      <w:r w:rsidR="00A445BC">
        <w:t>of reporting of assistance information related to l</w:t>
      </w:r>
      <w:r w:rsidR="002163FC">
        <w:t>ogged measurement</w:t>
      </w:r>
      <w:r w:rsidR="00C0152E">
        <w:t xml:space="preserve">. </w:t>
      </w:r>
      <w:r w:rsidR="00735DF1">
        <w:t xml:space="preserve">This is to ensure </w:t>
      </w:r>
      <w:r w:rsidR="003003DC">
        <w:t xml:space="preserve">the </w:t>
      </w:r>
      <w:r w:rsidR="004725A5">
        <w:t xml:space="preserve">efficient </w:t>
      </w:r>
      <w:r w:rsidR="006B55A2">
        <w:t xml:space="preserve">retrieval of the logged data by the network and </w:t>
      </w:r>
      <w:r w:rsidR="0011329D">
        <w:t>UE to continu</w:t>
      </w:r>
      <w:r w:rsidR="00D650DE">
        <w:t>e</w:t>
      </w:r>
      <w:r w:rsidR="002D40F6">
        <w:t xml:space="preserve"> the logging operations</w:t>
      </w:r>
      <w:r w:rsidR="00E6529E">
        <w:t xml:space="preserve">. </w:t>
      </w:r>
      <w:r w:rsidR="00C0152E">
        <w:t>Thus, network need</w:t>
      </w:r>
      <w:r w:rsidR="00213689">
        <w:t>s</w:t>
      </w:r>
      <w:r w:rsidR="00C0152E">
        <w:t xml:space="preserve"> to </w:t>
      </w:r>
      <w:r w:rsidR="00F074BE">
        <w:t>configure</w:t>
      </w:r>
      <w:r w:rsidR="00471B91">
        <w:t xml:space="preserve"> UE with</w:t>
      </w:r>
      <w:r w:rsidR="00C0152E">
        <w:t xml:space="preserve"> at least one indication</w:t>
      </w:r>
      <w:r w:rsidR="00471B91">
        <w:t xml:space="preserve">. </w:t>
      </w:r>
      <w:r w:rsidR="00373C2A">
        <w:t>However,</w:t>
      </w:r>
      <w:r w:rsidR="008E7B43">
        <w:t xml:space="preserve"> </w:t>
      </w:r>
      <w:r w:rsidR="0075168F">
        <w:t>‘</w:t>
      </w:r>
      <w:r w:rsidR="008E7B43">
        <w:t>full buffer being reached</w:t>
      </w:r>
      <w:r w:rsidR="0075168F">
        <w:t>’</w:t>
      </w:r>
      <w:r w:rsidR="008E7B43">
        <w:t xml:space="preserve"> and </w:t>
      </w:r>
      <w:r w:rsidR="0075168F">
        <w:t>‘</w:t>
      </w:r>
      <w:r w:rsidR="008E7B43">
        <w:t>buffer threshold</w:t>
      </w:r>
      <w:r w:rsidR="00744FD6">
        <w:t xml:space="preserve"> being reached</w:t>
      </w:r>
      <w:r w:rsidR="0075168F">
        <w:t>’</w:t>
      </w:r>
      <w:r w:rsidR="00744FD6">
        <w:t xml:space="preserve"> indications are complementary to each other as </w:t>
      </w:r>
      <w:r w:rsidR="00FA7949">
        <w:t>both indications are related to UE’s buffer status</w:t>
      </w:r>
      <w:r w:rsidR="000D7CE2" w:rsidDel="00E0113F">
        <w:t>,</w:t>
      </w:r>
      <w:r w:rsidR="00FA7949">
        <w:t xml:space="preserve"> while</w:t>
      </w:r>
      <w:r w:rsidR="00373C2A">
        <w:t xml:space="preserve"> </w:t>
      </w:r>
      <w:r w:rsidR="0075168F">
        <w:t>‘</w:t>
      </w:r>
      <w:r w:rsidR="00072DA2">
        <w:t>low power</w:t>
      </w:r>
      <w:r w:rsidR="0075168F">
        <w:t>’</w:t>
      </w:r>
      <w:r w:rsidR="00072DA2">
        <w:t xml:space="preserve"> </w:t>
      </w:r>
      <w:r w:rsidR="00D47266">
        <w:t xml:space="preserve">and </w:t>
      </w:r>
      <w:r w:rsidR="0075168F">
        <w:t>‘</w:t>
      </w:r>
      <w:r w:rsidR="00D47266">
        <w:t>full buffer being reached</w:t>
      </w:r>
      <w:r w:rsidR="0075168F">
        <w:t>’</w:t>
      </w:r>
      <w:proofErr w:type="gramStart"/>
      <w:r w:rsidR="00B45A3D">
        <w:t>/</w:t>
      </w:r>
      <w:r w:rsidR="00401886">
        <w:t>‘</w:t>
      </w:r>
      <w:proofErr w:type="gramEnd"/>
      <w:r w:rsidR="005C5A39">
        <w:t>buffer threshold being reached</w:t>
      </w:r>
      <w:r w:rsidR="0075168F">
        <w:t>’</w:t>
      </w:r>
      <w:r w:rsidR="00D47266">
        <w:t xml:space="preserve"> are two different conditions of UE </w:t>
      </w:r>
      <w:r w:rsidR="00324BE6">
        <w:t xml:space="preserve">which can be triggered </w:t>
      </w:r>
      <w:r w:rsidR="004C1968">
        <w:t>independently</w:t>
      </w:r>
      <w:r w:rsidR="00324BE6">
        <w:t>.</w:t>
      </w:r>
      <w:r w:rsidR="004C1968">
        <w:t xml:space="preserve"> </w:t>
      </w:r>
      <w:r w:rsidR="00FB72CA" w:rsidDel="00E0113F">
        <w:t>F</w:t>
      </w:r>
      <w:r w:rsidR="006C3898">
        <w:t>or</w:t>
      </w:r>
      <w:r w:rsidR="00FB72CA" w:rsidDel="00E0113F">
        <w:t xml:space="preserve"> instance, i</w:t>
      </w:r>
      <w:r w:rsidR="009D42B2" w:rsidDel="00E0113F">
        <w:t>f</w:t>
      </w:r>
      <w:r w:rsidR="009D42B2">
        <w:t xml:space="preserve"> network configured </w:t>
      </w:r>
      <w:r w:rsidR="00BD2190">
        <w:t xml:space="preserve">only </w:t>
      </w:r>
      <w:r w:rsidR="0075168F">
        <w:t>‘</w:t>
      </w:r>
      <w:r w:rsidR="00BD2190">
        <w:t>low power</w:t>
      </w:r>
      <w:r w:rsidR="0075168F">
        <w:t>’</w:t>
      </w:r>
      <w:r w:rsidR="00BD2190">
        <w:t xml:space="preserve"> indication and not</w:t>
      </w:r>
      <w:r w:rsidR="00B804F1">
        <w:t xml:space="preserve"> and </w:t>
      </w:r>
      <w:r w:rsidR="0075168F">
        <w:t>‘</w:t>
      </w:r>
      <w:r w:rsidR="00B804F1">
        <w:t>full buffer being reached</w:t>
      </w:r>
      <w:r w:rsidR="0075168F">
        <w:t>’</w:t>
      </w:r>
      <w:proofErr w:type="gramStart"/>
      <w:r w:rsidR="00B804F1">
        <w:t>/</w:t>
      </w:r>
      <w:r w:rsidR="00401886">
        <w:t>‘</w:t>
      </w:r>
      <w:proofErr w:type="gramEnd"/>
      <w:r w:rsidR="00B804F1">
        <w:t>buffer threshold being reached</w:t>
      </w:r>
      <w:r w:rsidR="0075168F">
        <w:t>’</w:t>
      </w:r>
      <w:r w:rsidR="00B804F1">
        <w:t xml:space="preserve">, then network </w:t>
      </w:r>
      <w:r w:rsidR="00AA4D57">
        <w:t xml:space="preserve">cannot </w:t>
      </w:r>
      <w:r w:rsidR="003963F9">
        <w:t>estimate</w:t>
      </w:r>
      <w:r w:rsidR="00717205">
        <w:t xml:space="preserve"> </w:t>
      </w:r>
      <w:r w:rsidR="00412771">
        <w:t>t</w:t>
      </w:r>
      <w:r w:rsidR="00FE269E">
        <w:t xml:space="preserve">he condition of the UE buffer. </w:t>
      </w:r>
      <w:r w:rsidR="00D56604">
        <w:t>Th</w:t>
      </w:r>
      <w:r w:rsidR="00B95518">
        <w:t xml:space="preserve">erefore, we think that </w:t>
      </w:r>
      <w:r w:rsidR="0075168F">
        <w:t>‘</w:t>
      </w:r>
      <w:r w:rsidR="00DB40AA">
        <w:t>full buffer being reached</w:t>
      </w:r>
      <w:r w:rsidR="0075168F">
        <w:t>’</w:t>
      </w:r>
      <w:r w:rsidR="00DB40AA">
        <w:t xml:space="preserve"> and </w:t>
      </w:r>
      <w:r w:rsidR="0075168F">
        <w:t>‘</w:t>
      </w:r>
      <w:r w:rsidR="00DB40AA">
        <w:t>low power</w:t>
      </w:r>
      <w:r w:rsidR="0075168F">
        <w:t>’</w:t>
      </w:r>
      <w:r w:rsidR="00DB40AA">
        <w:t xml:space="preserve"> should be configured by default</w:t>
      </w:r>
      <w:r w:rsidR="002636E9">
        <w:t xml:space="preserve">. </w:t>
      </w:r>
      <w:r w:rsidR="00CC43E1" w:rsidDel="00E0113F">
        <w:t>On the other hand</w:t>
      </w:r>
      <w:r w:rsidR="0045089D">
        <w:t xml:space="preserve">, </w:t>
      </w:r>
      <w:r w:rsidR="0075168F">
        <w:t>‘</w:t>
      </w:r>
      <w:r w:rsidR="002B173C">
        <w:t>buffer threshold being reached</w:t>
      </w:r>
      <w:r w:rsidR="0075168F">
        <w:t>’</w:t>
      </w:r>
      <w:r w:rsidR="002B173C">
        <w:t xml:space="preserve"> can be optionally configured by the network</w:t>
      </w:r>
      <w:r w:rsidR="006E0ED0">
        <w:t>.</w:t>
      </w:r>
    </w:p>
    <w:p w14:paraId="6742720D" w14:textId="04C247B5" w:rsidR="00AE0FD4" w:rsidRPr="00971C39" w:rsidRDefault="00AE0FD4" w:rsidP="002B37C7">
      <w:pPr>
        <w:rPr>
          <w:b/>
        </w:rPr>
      </w:pPr>
      <w:r w:rsidRPr="00971C39">
        <w:rPr>
          <w:b/>
        </w:rPr>
        <w:t>Proposal</w:t>
      </w:r>
      <w:r w:rsidR="00255EFB">
        <w:rPr>
          <w:b/>
        </w:rPr>
        <w:t xml:space="preserve"> 1</w:t>
      </w:r>
      <w:r w:rsidRPr="00971C39">
        <w:rPr>
          <w:b/>
        </w:rPr>
        <w:t>: (RRC-19)</w:t>
      </w:r>
      <w:r w:rsidR="000F59B3" w:rsidRPr="00971C39">
        <w:rPr>
          <w:b/>
        </w:rPr>
        <w:t xml:space="preserve"> RAN2 to confirm </w:t>
      </w:r>
      <w:r w:rsidR="001B46F8" w:rsidRPr="00971C39">
        <w:rPr>
          <w:b/>
        </w:rPr>
        <w:t>‘low power’ indication and ‘full buffer being reached’ to be enabled by default</w:t>
      </w:r>
      <w:r w:rsidR="00CD1D64" w:rsidRPr="00971C39">
        <w:rPr>
          <w:b/>
        </w:rPr>
        <w:t>.</w:t>
      </w:r>
    </w:p>
    <w:p w14:paraId="509520D5" w14:textId="0D75CB7F" w:rsidR="00CD1D64" w:rsidRPr="00971C39" w:rsidRDefault="00CD1D64" w:rsidP="002B37C7">
      <w:pPr>
        <w:rPr>
          <w:b/>
        </w:rPr>
      </w:pPr>
      <w:r w:rsidRPr="00971C39">
        <w:rPr>
          <w:b/>
        </w:rPr>
        <w:t>Proposal</w:t>
      </w:r>
      <w:r w:rsidR="00255EFB">
        <w:rPr>
          <w:b/>
        </w:rPr>
        <w:t xml:space="preserve"> 2</w:t>
      </w:r>
      <w:r w:rsidRPr="00971C39">
        <w:rPr>
          <w:b/>
        </w:rPr>
        <w:t xml:space="preserve">: (RRC-19) </w:t>
      </w:r>
      <w:r w:rsidR="00FF4157" w:rsidRPr="00971C39">
        <w:rPr>
          <w:b/>
        </w:rPr>
        <w:t>RAN2 to confirm</w:t>
      </w:r>
      <w:r w:rsidR="00E153D9" w:rsidRPr="00971C39">
        <w:rPr>
          <w:b/>
        </w:rPr>
        <w:t xml:space="preserve"> </w:t>
      </w:r>
      <w:r w:rsidR="00BE7D36" w:rsidRPr="00971C39">
        <w:rPr>
          <w:b/>
        </w:rPr>
        <w:t xml:space="preserve">UE can be </w:t>
      </w:r>
      <w:r w:rsidR="000C7D37" w:rsidRPr="00971C39">
        <w:rPr>
          <w:b/>
        </w:rPr>
        <w:t xml:space="preserve">optionally </w:t>
      </w:r>
      <w:r w:rsidR="00BE7D36" w:rsidRPr="00971C39">
        <w:rPr>
          <w:b/>
        </w:rPr>
        <w:t>configured with ‘buffer threshold being reached’</w:t>
      </w:r>
      <w:r w:rsidR="000C7D37" w:rsidRPr="00971C39">
        <w:rPr>
          <w:b/>
        </w:rPr>
        <w:t>.</w:t>
      </w:r>
    </w:p>
    <w:p w14:paraId="714D0CEC" w14:textId="772EFACB" w:rsidR="000C7D37" w:rsidRPr="00C9543F" w:rsidRDefault="00742EF1" w:rsidP="00971C39">
      <w:pPr>
        <w:jc w:val="both"/>
      </w:pPr>
      <w:r w:rsidRPr="00742EF1">
        <w:t>Subject to confirmation of</w:t>
      </w:r>
      <w:r w:rsidR="000C7D37">
        <w:t xml:space="preserve"> the above proposals</w:t>
      </w:r>
      <w:r w:rsidR="00BF066B">
        <w:t xml:space="preserve">, we suggest the following </w:t>
      </w:r>
      <w:r w:rsidR="002F1420">
        <w:t>modifications</w:t>
      </w:r>
      <w:r w:rsidR="00BF066B">
        <w:t xml:space="preserve"> in </w:t>
      </w:r>
      <w:r w:rsidR="002F1420">
        <w:t xml:space="preserve">the </w:t>
      </w:r>
      <w:r w:rsidR="00355A3B">
        <w:t>CR 38.331</w:t>
      </w:r>
      <w:r w:rsidR="00D40D10">
        <w:t xml:space="preserve"> of </w:t>
      </w:r>
      <w:r w:rsidR="0000595B">
        <w:t>cl</w:t>
      </w:r>
      <w:r w:rsidR="003A3246">
        <w:t>ause</w:t>
      </w:r>
      <w:r w:rsidR="00D40D10">
        <w:t xml:space="preserve"> </w:t>
      </w:r>
      <w:r w:rsidR="00FB0B57">
        <w:t>5.7.4.2 and 5.7.4.3</w:t>
      </w:r>
      <w:r w:rsidR="002F7885">
        <w:t>,</w:t>
      </w:r>
      <w:r w:rsidR="00FB0B57">
        <w:t xml:space="preserve"> respectively</w:t>
      </w:r>
      <w:r w:rsidR="003D6B55">
        <w:t>:</w:t>
      </w:r>
    </w:p>
    <w:tbl>
      <w:tblPr>
        <w:tblStyle w:val="TableGrid"/>
        <w:tblW w:w="0" w:type="auto"/>
        <w:tblLook w:val="04A0" w:firstRow="1" w:lastRow="0" w:firstColumn="1" w:lastColumn="0" w:noHBand="0" w:noVBand="1"/>
      </w:tblPr>
      <w:tblGrid>
        <w:gridCol w:w="9631"/>
      </w:tblGrid>
      <w:tr w:rsidR="00D40D10" w14:paraId="427E2320" w14:textId="77777777">
        <w:tc>
          <w:tcPr>
            <w:tcW w:w="9631" w:type="dxa"/>
          </w:tcPr>
          <w:p w14:paraId="603641AE" w14:textId="77777777" w:rsidR="00AD53CA" w:rsidRPr="00537C00" w:rsidRDefault="00AD53CA" w:rsidP="00AD53CA">
            <w:pPr>
              <w:pStyle w:val="Heading4"/>
              <w:rPr>
                <w:noProof/>
              </w:rPr>
            </w:pPr>
            <w:r w:rsidRPr="00537C00">
              <w:rPr>
                <w:noProof/>
              </w:rPr>
              <w:lastRenderedPageBreak/>
              <w:t>5.7.4.2</w:t>
            </w:r>
            <w:r w:rsidRPr="00537C00">
              <w:rPr>
                <w:noProof/>
              </w:rPr>
              <w:tab/>
              <w:t>Initiation</w:t>
            </w:r>
          </w:p>
          <w:p w14:paraId="30104EAE" w14:textId="77777777" w:rsidR="00D40D10" w:rsidRPr="00971C39" w:rsidRDefault="003212BA" w:rsidP="00142B10">
            <w:pPr>
              <w:rPr>
                <w:i/>
              </w:rPr>
            </w:pPr>
            <w:r w:rsidRPr="00971C39">
              <w:rPr>
                <w:i/>
              </w:rPr>
              <w:t>&lt;text omitted&gt;</w:t>
            </w:r>
          </w:p>
          <w:p w14:paraId="25D57610" w14:textId="77777777" w:rsidR="000F7DE2" w:rsidRPr="00537C00" w:rsidRDefault="000F7DE2" w:rsidP="000F7DE2">
            <w:r w:rsidRPr="00537C00">
              <w:t>Upon initiating the procedure, the UE shall:</w:t>
            </w:r>
          </w:p>
          <w:p w14:paraId="6ECE5DEF" w14:textId="77777777" w:rsidR="000F7DE2" w:rsidRPr="00971C39" w:rsidRDefault="000F7DE2" w:rsidP="00142B10">
            <w:pPr>
              <w:rPr>
                <w:i/>
              </w:rPr>
            </w:pPr>
            <w:r w:rsidRPr="00971C39">
              <w:rPr>
                <w:i/>
              </w:rPr>
              <w:t>&lt;text omitted&gt;</w:t>
            </w:r>
          </w:p>
          <w:p w14:paraId="53CA6DD1" w14:textId="77777777" w:rsidR="002C653C" w:rsidRPr="00537C00" w:rsidRDefault="002C653C" w:rsidP="002C653C">
            <w:pPr>
              <w:pStyle w:val="B1"/>
            </w:pPr>
            <w:r w:rsidRPr="00537C00">
              <w:t>1&gt;</w:t>
            </w:r>
            <w:r w:rsidRPr="00537C00">
              <w:tab/>
              <w:t xml:space="preserve">if configured to </w:t>
            </w:r>
            <w:proofErr w:type="gramStart"/>
            <w:r w:rsidRPr="00537C00">
              <w:t xml:space="preserve">provide </w:t>
            </w:r>
            <w:r w:rsidRPr="00537C00">
              <w:rPr>
                <w:lang w:eastAsia="en-GB"/>
              </w:rPr>
              <w:t>assistance</w:t>
            </w:r>
            <w:proofErr w:type="gramEnd"/>
            <w:r w:rsidRPr="00537C00">
              <w:rPr>
                <w:lang w:eastAsia="en-GB"/>
              </w:rPr>
              <w:t xml:space="preserve"> information </w:t>
            </w:r>
            <w:r w:rsidRPr="00537C00">
              <w:t>related to logging of measurements for network data collection</w:t>
            </w:r>
            <w:r>
              <w:t xml:space="preserve"> </w:t>
            </w:r>
            <w:r w:rsidRPr="00971C39">
              <w:rPr>
                <w:strike/>
              </w:rPr>
              <w:t xml:space="preserve">based on </w:t>
            </w:r>
            <w:proofErr w:type="spellStart"/>
            <w:r w:rsidRPr="00971C39">
              <w:rPr>
                <w:i/>
                <w:strike/>
              </w:rPr>
              <w:t>loggedDataCollectionPowerLow</w:t>
            </w:r>
            <w:proofErr w:type="spellEnd"/>
            <w:r w:rsidRPr="00971C39">
              <w:rPr>
                <w:strike/>
              </w:rPr>
              <w:t xml:space="preserve"> included in </w:t>
            </w:r>
            <w:proofErr w:type="spellStart"/>
            <w:r w:rsidRPr="00971C39">
              <w:rPr>
                <w:i/>
                <w:strike/>
              </w:rPr>
              <w:t>loggedDataCollectionAssistanceConfig</w:t>
            </w:r>
            <w:proofErr w:type="spellEnd"/>
            <w:r w:rsidRPr="00537C00">
              <w:t>:</w:t>
            </w:r>
          </w:p>
          <w:p w14:paraId="17E3D63A" w14:textId="1B0FF4A5" w:rsidR="002C653C" w:rsidRDefault="002C653C" w:rsidP="002C653C">
            <w:pPr>
              <w:pStyle w:val="B2"/>
            </w:pPr>
            <w:r w:rsidRPr="00537C00">
              <w:t>2&gt;</w:t>
            </w:r>
            <w:r w:rsidRPr="00537C00">
              <w:tab/>
              <w:t>if the UE determines that it has entered a low power state</w:t>
            </w:r>
            <w:r w:rsidR="005626DD" w:rsidRPr="00971C39">
              <w:rPr>
                <w:highlight w:val="yellow"/>
              </w:rPr>
              <w:t>; or</w:t>
            </w:r>
          </w:p>
          <w:p w14:paraId="1A9E26BF" w14:textId="77777777" w:rsidR="002C653C" w:rsidRPr="00971C39" w:rsidRDefault="002C653C" w:rsidP="002C653C">
            <w:pPr>
              <w:pStyle w:val="B3"/>
              <w:rPr>
                <w:strike/>
              </w:rPr>
            </w:pPr>
            <w:r w:rsidRPr="00971C39">
              <w:rPr>
                <w:strike/>
              </w:rPr>
              <w:t>3&gt;</w:t>
            </w:r>
            <w:r w:rsidRPr="00971C39">
              <w:rPr>
                <w:strike/>
              </w:rPr>
              <w:tab/>
              <w:t xml:space="preserve">initiate transmission of the </w:t>
            </w:r>
            <w:proofErr w:type="spellStart"/>
            <w:r w:rsidRPr="00971C39">
              <w:rPr>
                <w:i/>
                <w:strike/>
              </w:rPr>
              <w:t>UEAssistanceInformation</w:t>
            </w:r>
            <w:proofErr w:type="spellEnd"/>
            <w:r w:rsidRPr="00971C39">
              <w:rPr>
                <w:strike/>
              </w:rPr>
              <w:t xml:space="preserve"> message in accordance with 5.7.4.3 </w:t>
            </w:r>
            <w:r w:rsidRPr="00971C39">
              <w:rPr>
                <w:rFonts w:eastAsia="MS Mincho"/>
                <w:strike/>
              </w:rPr>
              <w:t xml:space="preserve">to </w:t>
            </w:r>
            <w:proofErr w:type="gramStart"/>
            <w:r w:rsidRPr="00971C39">
              <w:rPr>
                <w:strike/>
              </w:rPr>
              <w:t xml:space="preserve">provide </w:t>
            </w:r>
            <w:r w:rsidRPr="00971C39">
              <w:rPr>
                <w:strike/>
                <w:lang w:eastAsia="en-GB"/>
              </w:rPr>
              <w:t>assistance</w:t>
            </w:r>
            <w:proofErr w:type="gramEnd"/>
            <w:r w:rsidRPr="00971C39">
              <w:rPr>
                <w:strike/>
                <w:lang w:eastAsia="en-GB"/>
              </w:rPr>
              <w:t xml:space="preserve"> information </w:t>
            </w:r>
            <w:r w:rsidRPr="00971C39">
              <w:rPr>
                <w:strike/>
              </w:rPr>
              <w:t xml:space="preserve">related to low power state for logging of measurements for </w:t>
            </w:r>
            <w:proofErr w:type="spellStart"/>
            <w:r w:rsidRPr="00971C39">
              <w:rPr>
                <w:strike/>
              </w:rPr>
              <w:t>netwoprk</w:t>
            </w:r>
            <w:proofErr w:type="spellEnd"/>
            <w:r w:rsidRPr="00971C39">
              <w:rPr>
                <w:strike/>
              </w:rPr>
              <w:t xml:space="preserve"> data </w:t>
            </w:r>
            <w:proofErr w:type="gramStart"/>
            <w:r w:rsidRPr="00971C39">
              <w:rPr>
                <w:strike/>
              </w:rPr>
              <w:t>collection;</w:t>
            </w:r>
            <w:proofErr w:type="gramEnd"/>
          </w:p>
          <w:p w14:paraId="40411F4A" w14:textId="77777777" w:rsidR="002C653C" w:rsidRPr="000442A7" w:rsidRDefault="002C653C" w:rsidP="002C653C">
            <w:pPr>
              <w:pStyle w:val="B1"/>
            </w:pPr>
            <w:r w:rsidRPr="00971C39">
              <w:rPr>
                <w:strike/>
              </w:rPr>
              <w:t>1&gt;</w:t>
            </w:r>
            <w:r w:rsidRPr="00971C39">
              <w:rPr>
                <w:strike/>
              </w:rPr>
              <w:tab/>
              <w:t xml:space="preserve">if configured to </w:t>
            </w:r>
            <w:proofErr w:type="gramStart"/>
            <w:r w:rsidRPr="00971C39">
              <w:rPr>
                <w:strike/>
              </w:rPr>
              <w:t xml:space="preserve">provide </w:t>
            </w:r>
            <w:r w:rsidRPr="00971C39">
              <w:rPr>
                <w:strike/>
                <w:lang w:eastAsia="en-GB"/>
              </w:rPr>
              <w:t>assistance</w:t>
            </w:r>
            <w:proofErr w:type="gramEnd"/>
            <w:r w:rsidRPr="00971C39">
              <w:rPr>
                <w:strike/>
                <w:lang w:eastAsia="en-GB"/>
              </w:rPr>
              <w:t xml:space="preserve"> information </w:t>
            </w:r>
            <w:r w:rsidRPr="00971C39">
              <w:rPr>
                <w:strike/>
              </w:rPr>
              <w:t xml:space="preserve">related to logging of measurements for network data collection based on </w:t>
            </w:r>
            <w:proofErr w:type="spellStart"/>
            <w:r w:rsidRPr="00971C39">
              <w:rPr>
                <w:i/>
                <w:strike/>
              </w:rPr>
              <w:t>loggedDataCollectionFullBuffer</w:t>
            </w:r>
            <w:proofErr w:type="spellEnd"/>
            <w:r w:rsidRPr="00971C39">
              <w:rPr>
                <w:strike/>
              </w:rPr>
              <w:t xml:space="preserve"> included in </w:t>
            </w:r>
            <w:proofErr w:type="spellStart"/>
            <w:r w:rsidRPr="00971C39">
              <w:rPr>
                <w:i/>
                <w:strike/>
              </w:rPr>
              <w:t>loggedDataCollectionAssistanceConfig</w:t>
            </w:r>
            <w:proofErr w:type="spellEnd"/>
            <w:r w:rsidRPr="00971C39">
              <w:rPr>
                <w:strike/>
              </w:rPr>
              <w:t>:</w:t>
            </w:r>
          </w:p>
          <w:p w14:paraId="1D5A32AD" w14:textId="391C1096" w:rsidR="002C653C" w:rsidRDefault="002C653C" w:rsidP="002C653C">
            <w:pPr>
              <w:pStyle w:val="B2"/>
            </w:pPr>
            <w:r w:rsidRPr="00537C00">
              <w:t>2&gt;</w:t>
            </w:r>
            <w:r w:rsidRPr="00537C00">
              <w:tab/>
              <w:t>if the buffer reserved for the logging of radio measurements</w:t>
            </w:r>
            <w:r>
              <w:t xml:space="preserve"> for network data collection</w:t>
            </w:r>
            <w:r w:rsidRPr="00537C00">
              <w:t xml:space="preserve"> has become full</w:t>
            </w:r>
            <w:r w:rsidR="00410DF5" w:rsidRPr="00971C39">
              <w:rPr>
                <w:highlight w:val="yellow"/>
              </w:rPr>
              <w:t>; or</w:t>
            </w:r>
          </w:p>
          <w:p w14:paraId="2856D3B1" w14:textId="77777777" w:rsidR="002C653C" w:rsidRPr="00971C39" w:rsidRDefault="002C653C" w:rsidP="002C653C">
            <w:pPr>
              <w:pStyle w:val="B3"/>
              <w:rPr>
                <w:strike/>
              </w:rPr>
            </w:pPr>
            <w:r w:rsidRPr="00971C39">
              <w:rPr>
                <w:strike/>
              </w:rPr>
              <w:t>3&gt;</w:t>
            </w:r>
            <w:r w:rsidRPr="00971C39">
              <w:rPr>
                <w:strike/>
              </w:rPr>
              <w:tab/>
              <w:t xml:space="preserve">initiate transmission of the </w:t>
            </w:r>
            <w:proofErr w:type="spellStart"/>
            <w:r w:rsidRPr="00971C39">
              <w:rPr>
                <w:i/>
                <w:strike/>
              </w:rPr>
              <w:t>UEAssistanceInformation</w:t>
            </w:r>
            <w:proofErr w:type="spellEnd"/>
            <w:r w:rsidRPr="00971C39">
              <w:rPr>
                <w:strike/>
              </w:rPr>
              <w:t xml:space="preserve"> message in accordance with 5.7.4.3 </w:t>
            </w:r>
            <w:r w:rsidRPr="00971C39">
              <w:rPr>
                <w:rFonts w:eastAsia="MS Mincho"/>
                <w:strike/>
              </w:rPr>
              <w:t xml:space="preserve">to </w:t>
            </w:r>
            <w:proofErr w:type="gramStart"/>
            <w:r w:rsidRPr="00971C39">
              <w:rPr>
                <w:strike/>
              </w:rPr>
              <w:t xml:space="preserve">provide </w:t>
            </w:r>
            <w:r w:rsidRPr="00971C39">
              <w:rPr>
                <w:strike/>
                <w:lang w:eastAsia="en-GB"/>
              </w:rPr>
              <w:t>assistance</w:t>
            </w:r>
            <w:proofErr w:type="gramEnd"/>
            <w:r w:rsidRPr="00971C39">
              <w:rPr>
                <w:strike/>
                <w:lang w:eastAsia="en-GB"/>
              </w:rPr>
              <w:t xml:space="preserve"> information </w:t>
            </w:r>
            <w:r w:rsidRPr="00971C39">
              <w:rPr>
                <w:strike/>
              </w:rPr>
              <w:t xml:space="preserve">related to full buffer state for logging of measurements for </w:t>
            </w:r>
            <w:proofErr w:type="spellStart"/>
            <w:r w:rsidRPr="00971C39">
              <w:rPr>
                <w:strike/>
              </w:rPr>
              <w:t>netwoprk</w:t>
            </w:r>
            <w:proofErr w:type="spellEnd"/>
            <w:r w:rsidRPr="00971C39">
              <w:rPr>
                <w:strike/>
              </w:rPr>
              <w:t xml:space="preserve"> data </w:t>
            </w:r>
            <w:proofErr w:type="gramStart"/>
            <w:r w:rsidRPr="00971C39">
              <w:rPr>
                <w:strike/>
              </w:rPr>
              <w:t>collection;</w:t>
            </w:r>
            <w:proofErr w:type="gramEnd"/>
          </w:p>
          <w:p w14:paraId="2603F3A9" w14:textId="77777777" w:rsidR="002C653C" w:rsidRPr="00971C39" w:rsidRDefault="002C653C" w:rsidP="002C653C">
            <w:pPr>
              <w:pStyle w:val="B1"/>
              <w:rPr>
                <w:strike/>
              </w:rPr>
            </w:pPr>
            <w:r w:rsidRPr="00971C39">
              <w:rPr>
                <w:strike/>
              </w:rPr>
              <w:t>1&gt;</w:t>
            </w:r>
            <w:r w:rsidRPr="00971C39">
              <w:rPr>
                <w:strike/>
              </w:rPr>
              <w:tab/>
              <w:t xml:space="preserve">if configured to </w:t>
            </w:r>
            <w:proofErr w:type="gramStart"/>
            <w:r w:rsidRPr="00971C39">
              <w:rPr>
                <w:strike/>
              </w:rPr>
              <w:t xml:space="preserve">provide </w:t>
            </w:r>
            <w:r w:rsidRPr="00971C39">
              <w:rPr>
                <w:strike/>
                <w:lang w:eastAsia="en-GB"/>
              </w:rPr>
              <w:t>assistance</w:t>
            </w:r>
            <w:proofErr w:type="gramEnd"/>
            <w:r w:rsidRPr="00971C39">
              <w:rPr>
                <w:strike/>
                <w:lang w:eastAsia="en-GB"/>
              </w:rPr>
              <w:t xml:space="preserve"> information </w:t>
            </w:r>
            <w:r w:rsidRPr="00971C39">
              <w:rPr>
                <w:strike/>
              </w:rPr>
              <w:t xml:space="preserve">related to logging of measurements for network data collection based on </w:t>
            </w:r>
            <w:proofErr w:type="spellStart"/>
            <w:r w:rsidRPr="00971C39">
              <w:rPr>
                <w:i/>
                <w:strike/>
              </w:rPr>
              <w:t>loggedDataCollectionBufferThreshold</w:t>
            </w:r>
            <w:proofErr w:type="spellEnd"/>
            <w:r w:rsidRPr="00971C39">
              <w:rPr>
                <w:strike/>
              </w:rPr>
              <w:t xml:space="preserve"> included in </w:t>
            </w:r>
            <w:proofErr w:type="spellStart"/>
            <w:r w:rsidRPr="00971C39">
              <w:rPr>
                <w:i/>
                <w:strike/>
              </w:rPr>
              <w:t>loggedDataCollectionAssistanceConfig</w:t>
            </w:r>
            <w:proofErr w:type="spellEnd"/>
            <w:r w:rsidRPr="00971C39">
              <w:rPr>
                <w:strike/>
              </w:rPr>
              <w:t>:</w:t>
            </w:r>
          </w:p>
          <w:p w14:paraId="00A76361" w14:textId="2B031B9B" w:rsidR="002C653C" w:rsidRPr="00537C00" w:rsidRDefault="002C653C" w:rsidP="002C653C">
            <w:pPr>
              <w:pStyle w:val="B2"/>
            </w:pPr>
            <w:r w:rsidRPr="00537C00">
              <w:t>2&gt;</w:t>
            </w:r>
            <w:r w:rsidRPr="00537C00">
              <w:tab/>
            </w:r>
            <w:r w:rsidR="00E267C3" w:rsidRPr="00971C39">
              <w:rPr>
                <w:highlight w:val="yellow"/>
              </w:rPr>
              <w:t xml:space="preserve">if </w:t>
            </w:r>
            <w:proofErr w:type="spellStart"/>
            <w:r w:rsidR="00E267C3" w:rsidRPr="00971C39">
              <w:rPr>
                <w:i/>
                <w:iCs/>
                <w:highlight w:val="yellow"/>
              </w:rPr>
              <w:t>loggedDataCollectionBufferThreshold</w:t>
            </w:r>
            <w:proofErr w:type="spellEnd"/>
            <w:r w:rsidR="00E267C3" w:rsidRPr="00971C39">
              <w:rPr>
                <w:highlight w:val="yellow"/>
              </w:rPr>
              <w:t xml:space="preserve"> included in </w:t>
            </w:r>
            <w:proofErr w:type="spellStart"/>
            <w:r w:rsidR="00E267C3" w:rsidRPr="00971C39">
              <w:rPr>
                <w:i/>
                <w:iCs/>
                <w:highlight w:val="yellow"/>
              </w:rPr>
              <w:t>loggedDataCollectionAssistanceConfig</w:t>
            </w:r>
            <w:proofErr w:type="spellEnd"/>
            <w:r w:rsidR="00E267C3" w:rsidRPr="00971C39">
              <w:rPr>
                <w:i/>
                <w:iCs/>
                <w:highlight w:val="yellow"/>
              </w:rPr>
              <w:t xml:space="preserve"> </w:t>
            </w:r>
            <w:r w:rsidR="00E267C3" w:rsidRPr="00971C39">
              <w:rPr>
                <w:highlight w:val="yellow"/>
              </w:rPr>
              <w:t>and</w:t>
            </w:r>
            <w:r w:rsidR="00E267C3">
              <w:t xml:space="preserve"> </w:t>
            </w:r>
            <w:r w:rsidRPr="00537C00">
              <w:t xml:space="preserve">if the amount of logged data related to radio measurements </w:t>
            </w:r>
            <w:r>
              <w:t>for network data collection</w:t>
            </w:r>
            <w:r w:rsidRPr="00537C00">
              <w:t xml:space="preserve"> has become equal to or above the </w:t>
            </w:r>
            <w:proofErr w:type="spellStart"/>
            <w:r w:rsidRPr="00537C00">
              <w:rPr>
                <w:i/>
                <w:iCs/>
              </w:rPr>
              <w:t>loggedDataCollectionBufferThreshold</w:t>
            </w:r>
            <w:proofErr w:type="spellEnd"/>
            <w:r w:rsidRPr="00537C00">
              <w:t>:</w:t>
            </w:r>
          </w:p>
          <w:p w14:paraId="309C3091" w14:textId="77777777" w:rsidR="002C653C" w:rsidRPr="00537C00" w:rsidRDefault="002C653C" w:rsidP="002C653C">
            <w:pPr>
              <w:pStyle w:val="B3"/>
            </w:pPr>
            <w:r w:rsidRPr="00537C00">
              <w:t>3&gt;</w:t>
            </w:r>
            <w:r w:rsidRPr="00537C00">
              <w:tab/>
              <w:t xml:space="preserve">initiate transmission of the </w:t>
            </w:r>
            <w:proofErr w:type="spellStart"/>
            <w:r w:rsidRPr="00537C00">
              <w:rPr>
                <w:i/>
              </w:rPr>
              <w:t>UEAssistanceInformation</w:t>
            </w:r>
            <w:proofErr w:type="spellEnd"/>
            <w:r w:rsidRPr="00537C00">
              <w:t xml:space="preserve"> message in accordance with 5.7.4.3 </w:t>
            </w:r>
            <w:r w:rsidRPr="00537C00">
              <w:rPr>
                <w:rFonts w:eastAsia="MS Mincho"/>
              </w:rPr>
              <w:t xml:space="preserve">to </w:t>
            </w:r>
            <w:proofErr w:type="gramStart"/>
            <w:r w:rsidRPr="00537C00">
              <w:t xml:space="preserve">provide </w:t>
            </w:r>
            <w:r w:rsidRPr="00537C00">
              <w:rPr>
                <w:lang w:eastAsia="en-GB"/>
              </w:rPr>
              <w:t>assistance</w:t>
            </w:r>
            <w:proofErr w:type="gramEnd"/>
            <w:r w:rsidRPr="00537C00">
              <w:rPr>
                <w:lang w:eastAsia="en-GB"/>
              </w:rPr>
              <w:t xml:space="preserve"> information </w:t>
            </w:r>
            <w:r w:rsidRPr="00537C00">
              <w:t>related to</w:t>
            </w:r>
            <w:r>
              <w:t xml:space="preserve"> exceeding the buffer threshold for</w:t>
            </w:r>
            <w:r w:rsidRPr="00537C00">
              <w:t xml:space="preserve"> logging of measurements for network data collection.</w:t>
            </w:r>
          </w:p>
          <w:p w14:paraId="56E5A1D4" w14:textId="7A4FFBC3" w:rsidR="00D40D10" w:rsidRDefault="002C653C" w:rsidP="009B13CA">
            <w:pPr>
              <w:pStyle w:val="NO"/>
            </w:pPr>
            <w:r w:rsidRPr="00537C00">
              <w:t>NOTE: It is up to UE implementation how to determine a low power state and whether the buffer threshold is reached</w:t>
            </w:r>
            <w:r>
              <w:t xml:space="preserve"> or if the buffer is full</w:t>
            </w:r>
            <w:r w:rsidRPr="00537C00">
              <w:t>.</w:t>
            </w:r>
          </w:p>
        </w:tc>
      </w:tr>
    </w:tbl>
    <w:p w14:paraId="1F6E1012" w14:textId="77777777" w:rsidR="003D6B55" w:rsidRPr="00C9543F" w:rsidRDefault="003D6B55" w:rsidP="00971C39"/>
    <w:tbl>
      <w:tblPr>
        <w:tblStyle w:val="TableGrid"/>
        <w:tblW w:w="0" w:type="auto"/>
        <w:tblLook w:val="04A0" w:firstRow="1" w:lastRow="0" w:firstColumn="1" w:lastColumn="0" w:noHBand="0" w:noVBand="1"/>
      </w:tblPr>
      <w:tblGrid>
        <w:gridCol w:w="9631"/>
      </w:tblGrid>
      <w:tr w:rsidR="00F37849" w14:paraId="18B1A890" w14:textId="77777777">
        <w:tc>
          <w:tcPr>
            <w:tcW w:w="9631" w:type="dxa"/>
          </w:tcPr>
          <w:p w14:paraId="3519066E" w14:textId="77777777" w:rsidR="00D3160D" w:rsidRPr="00537C00" w:rsidRDefault="00D3160D" w:rsidP="00D3160D">
            <w:pPr>
              <w:pStyle w:val="Heading4"/>
              <w:rPr>
                <w:noProof/>
              </w:rPr>
            </w:pPr>
            <w:r w:rsidRPr="00537C00">
              <w:rPr>
                <w:noProof/>
              </w:rPr>
              <w:lastRenderedPageBreak/>
              <w:t>5.7.4.3</w:t>
            </w:r>
            <w:r w:rsidRPr="00537C00">
              <w:rPr>
                <w:noProof/>
              </w:rPr>
              <w:tab/>
              <w:t xml:space="preserve">Actions related to transmission of </w:t>
            </w:r>
            <w:r w:rsidRPr="00537C00">
              <w:rPr>
                <w:i/>
                <w:noProof/>
              </w:rPr>
              <w:t>UEAssistanceInformation</w:t>
            </w:r>
            <w:r w:rsidRPr="00537C00">
              <w:rPr>
                <w:noProof/>
              </w:rPr>
              <w:t xml:space="preserve"> message</w:t>
            </w:r>
          </w:p>
          <w:p w14:paraId="70E756DA" w14:textId="77777777" w:rsidR="00287B40" w:rsidRPr="00537C00" w:rsidRDefault="00287B40" w:rsidP="00287B40">
            <w:r w:rsidRPr="00537C00">
              <w:t xml:space="preserve">The UE shall set the contents of the </w:t>
            </w:r>
            <w:proofErr w:type="spellStart"/>
            <w:r w:rsidRPr="00537C00">
              <w:rPr>
                <w:i/>
              </w:rPr>
              <w:t>UEAssistanceInformation</w:t>
            </w:r>
            <w:proofErr w:type="spellEnd"/>
            <w:r w:rsidRPr="00537C00">
              <w:t xml:space="preserve"> message as follows:</w:t>
            </w:r>
          </w:p>
          <w:p w14:paraId="2A14714F" w14:textId="77777777" w:rsidR="00AC60F6" w:rsidRPr="009C0FA3" w:rsidRDefault="00AC60F6" w:rsidP="00142B10">
            <w:pPr>
              <w:rPr>
                <w:i/>
                <w:iCs/>
              </w:rPr>
            </w:pPr>
            <w:r w:rsidRPr="009C0FA3">
              <w:rPr>
                <w:i/>
                <w:iCs/>
              </w:rPr>
              <w:t>&lt;text omitted&gt;</w:t>
            </w:r>
          </w:p>
          <w:p w14:paraId="19CD63F5" w14:textId="77777777" w:rsidR="005230C0" w:rsidRPr="00537C00" w:rsidRDefault="005230C0" w:rsidP="005230C0">
            <w:pPr>
              <w:pStyle w:val="B1"/>
              <w:rPr>
                <w:snapToGrid w:val="0"/>
              </w:rPr>
            </w:pPr>
            <w:r w:rsidRPr="00537C00">
              <w:rPr>
                <w:snapToGrid w:val="0"/>
              </w:rPr>
              <w:t>1&gt;</w:t>
            </w:r>
            <w:r w:rsidRPr="00537C00">
              <w:rPr>
                <w:snapToGrid w:val="0"/>
              </w:rPr>
              <w:tab/>
              <w:t xml:space="preserve">if transmission of the </w:t>
            </w:r>
            <w:proofErr w:type="spellStart"/>
            <w:r w:rsidRPr="00537C00">
              <w:rPr>
                <w:i/>
                <w:snapToGrid w:val="0"/>
              </w:rPr>
              <w:t>UEAssistanceInformation</w:t>
            </w:r>
            <w:proofErr w:type="spellEnd"/>
            <w:r w:rsidRPr="00537C00">
              <w:rPr>
                <w:snapToGrid w:val="0"/>
              </w:rPr>
              <w:t xml:space="preserve"> message is initiated to </w:t>
            </w:r>
            <w:proofErr w:type="gramStart"/>
            <w:r w:rsidRPr="00537C00">
              <w:t xml:space="preserve">provide </w:t>
            </w:r>
            <w:r w:rsidRPr="00537C00">
              <w:rPr>
                <w:lang w:eastAsia="en-GB"/>
              </w:rPr>
              <w:t>assistance</w:t>
            </w:r>
            <w:proofErr w:type="gramEnd"/>
            <w:r w:rsidRPr="00537C00">
              <w:rPr>
                <w:lang w:eastAsia="en-GB"/>
              </w:rPr>
              <w:t xml:space="preserve"> information </w:t>
            </w:r>
            <w:r w:rsidRPr="00537C00">
              <w:t>related to logging of measurements for network data collection</w:t>
            </w:r>
            <w:r w:rsidRPr="00537C00">
              <w:rPr>
                <w:snapToGrid w:val="0"/>
              </w:rPr>
              <w:t xml:space="preserve"> according to 5.7.4.2:</w:t>
            </w:r>
          </w:p>
          <w:p w14:paraId="778069A5" w14:textId="77777777" w:rsidR="005230C0" w:rsidRPr="00537C00" w:rsidRDefault="005230C0" w:rsidP="005230C0">
            <w:pPr>
              <w:pStyle w:val="B2"/>
            </w:pPr>
            <w:r w:rsidRPr="00537C00">
              <w:rPr>
                <w:snapToGrid w:val="0"/>
              </w:rPr>
              <w:t>2&gt;</w:t>
            </w:r>
            <w:r w:rsidRPr="00537C00">
              <w:rPr>
                <w:snapToGrid w:val="0"/>
              </w:rPr>
              <w:tab/>
            </w:r>
            <w:r w:rsidRPr="00537C00">
              <w:t>if the UE determines to be in low power state:</w:t>
            </w:r>
          </w:p>
          <w:p w14:paraId="1461CF43" w14:textId="77777777" w:rsidR="005230C0" w:rsidRPr="00537C00" w:rsidRDefault="005230C0" w:rsidP="005230C0">
            <w:pPr>
              <w:pStyle w:val="B3"/>
              <w:rPr>
                <w:snapToGrid w:val="0"/>
              </w:rPr>
            </w:pPr>
            <w:r w:rsidRPr="00537C00">
              <w:rPr>
                <w:snapToGrid w:val="0"/>
              </w:rPr>
              <w:t>3&gt;</w:t>
            </w:r>
            <w:r w:rsidRPr="00537C00">
              <w:rPr>
                <w:snapToGrid w:val="0"/>
              </w:rPr>
              <w:tab/>
              <w:t xml:space="preserve">set </w:t>
            </w:r>
            <w:proofErr w:type="spellStart"/>
            <w:r w:rsidRPr="00537C00">
              <w:rPr>
                <w:i/>
                <w:iCs/>
                <w:snapToGrid w:val="0"/>
              </w:rPr>
              <w:t>lowPowerState</w:t>
            </w:r>
            <w:proofErr w:type="spellEnd"/>
            <w:r w:rsidRPr="00537C00">
              <w:rPr>
                <w:snapToGrid w:val="0"/>
              </w:rPr>
              <w:t xml:space="preserve"> to </w:t>
            </w:r>
            <w:proofErr w:type="gramStart"/>
            <w:r w:rsidRPr="00537C00">
              <w:rPr>
                <w:i/>
                <w:iCs/>
                <w:snapToGrid w:val="0"/>
              </w:rPr>
              <w:t>true</w:t>
            </w:r>
            <w:r w:rsidRPr="00537C00">
              <w:rPr>
                <w:snapToGrid w:val="0"/>
              </w:rPr>
              <w:t>;</w:t>
            </w:r>
            <w:proofErr w:type="gramEnd"/>
          </w:p>
          <w:p w14:paraId="0758FB9C" w14:textId="3DE9C626" w:rsidR="005230C0" w:rsidRPr="00537C00" w:rsidRDefault="005230C0" w:rsidP="005230C0">
            <w:pPr>
              <w:pStyle w:val="B2"/>
            </w:pPr>
            <w:r w:rsidRPr="00537C00">
              <w:t>2&gt;</w:t>
            </w:r>
            <w:r w:rsidRPr="00537C00">
              <w:tab/>
              <w:t xml:space="preserve">if the </w:t>
            </w:r>
            <w:r w:rsidRPr="00971C39" w:rsidDel="00E0113F">
              <w:rPr>
                <w:highlight w:val="yellow"/>
              </w:rPr>
              <w:t>buffer</w:t>
            </w:r>
            <w:r w:rsidR="00FB3FC5" w:rsidRPr="00971C39" w:rsidDel="00E0113F">
              <w:rPr>
                <w:highlight w:val="yellow"/>
              </w:rPr>
              <w:t xml:space="preserve"> </w:t>
            </w:r>
            <w:r w:rsidRPr="00971C39" w:rsidDel="00E0113F">
              <w:rPr>
                <w:highlight w:val="yellow"/>
              </w:rPr>
              <w:t>reserved</w:t>
            </w:r>
            <w:r w:rsidRPr="00537C00">
              <w:t xml:space="preserve"> for the logging of L1 radio measurements is full:</w:t>
            </w:r>
          </w:p>
          <w:p w14:paraId="7BB940F9" w14:textId="77777777" w:rsidR="005230C0" w:rsidRPr="00537C00" w:rsidRDefault="005230C0" w:rsidP="005230C0">
            <w:pPr>
              <w:pStyle w:val="B3"/>
            </w:pPr>
            <w:r w:rsidRPr="00537C00">
              <w:t>3&gt;</w:t>
            </w:r>
            <w:r w:rsidRPr="00537C00">
              <w:tab/>
              <w:t xml:space="preserve">set </w:t>
            </w:r>
            <w:proofErr w:type="spellStart"/>
            <w:r w:rsidRPr="00537C00">
              <w:rPr>
                <w:i/>
                <w:iCs/>
              </w:rPr>
              <w:t>bufferStatus</w:t>
            </w:r>
            <w:proofErr w:type="spellEnd"/>
            <w:r w:rsidRPr="00537C00">
              <w:t xml:space="preserve"> to </w:t>
            </w:r>
            <w:proofErr w:type="gramStart"/>
            <w:r w:rsidRPr="00537C00">
              <w:rPr>
                <w:i/>
                <w:iCs/>
              </w:rPr>
              <w:t>full</w:t>
            </w:r>
            <w:r w:rsidRPr="00537C00">
              <w:t>;</w:t>
            </w:r>
            <w:proofErr w:type="gramEnd"/>
          </w:p>
          <w:p w14:paraId="0CFE7E3B" w14:textId="7E7E99F1" w:rsidR="005230C0" w:rsidRPr="00537C00" w:rsidRDefault="005230C0" w:rsidP="005230C0">
            <w:pPr>
              <w:pStyle w:val="B2"/>
            </w:pPr>
            <w:r w:rsidRPr="00537C00" w:rsidDel="00E0113F">
              <w:t>2&gt;</w:t>
            </w:r>
            <w:r w:rsidRPr="00537C00" w:rsidDel="00E0113F">
              <w:tab/>
              <w:t xml:space="preserve">else </w:t>
            </w:r>
            <w:r w:rsidR="00437588" w:rsidRPr="00971C39" w:rsidDel="00E0113F">
              <w:rPr>
                <w:highlight w:val="yellow"/>
              </w:rPr>
              <w:t xml:space="preserve">if </w:t>
            </w:r>
            <w:proofErr w:type="spellStart"/>
            <w:r w:rsidR="00437588" w:rsidRPr="00971C39" w:rsidDel="00E0113F">
              <w:rPr>
                <w:i/>
                <w:iCs/>
                <w:highlight w:val="yellow"/>
              </w:rPr>
              <w:t>loggedDataCollectionBufferThreshold</w:t>
            </w:r>
            <w:proofErr w:type="spellEnd"/>
            <w:r w:rsidR="00437588" w:rsidRPr="00971C39" w:rsidDel="00E0113F">
              <w:rPr>
                <w:highlight w:val="yellow"/>
              </w:rPr>
              <w:t xml:space="preserve"> included in </w:t>
            </w:r>
            <w:proofErr w:type="spellStart"/>
            <w:r w:rsidR="00437588" w:rsidRPr="00971C39" w:rsidDel="00E0113F">
              <w:rPr>
                <w:i/>
                <w:iCs/>
                <w:highlight w:val="yellow"/>
              </w:rPr>
              <w:t>loggedDataCollectionAssistanceConfig</w:t>
            </w:r>
            <w:proofErr w:type="spellEnd"/>
            <w:r w:rsidR="00437588" w:rsidRPr="00971C39" w:rsidDel="00E0113F">
              <w:rPr>
                <w:i/>
                <w:iCs/>
                <w:highlight w:val="yellow"/>
              </w:rPr>
              <w:t xml:space="preserve"> </w:t>
            </w:r>
            <w:r w:rsidR="00437588" w:rsidRPr="00971C39" w:rsidDel="00E0113F">
              <w:rPr>
                <w:highlight w:val="yellow"/>
              </w:rPr>
              <w:t>and</w:t>
            </w:r>
            <w:r w:rsidRPr="00537C00">
              <w:t xml:space="preserve"> if the amount of logged data related to L1 radio measurements logging is equal to or above the </w:t>
            </w:r>
            <w:proofErr w:type="spellStart"/>
            <w:r w:rsidRPr="00537C00">
              <w:rPr>
                <w:i/>
                <w:iCs/>
              </w:rPr>
              <w:t>loggedDataCollectionBufferThreshold</w:t>
            </w:r>
            <w:proofErr w:type="spellEnd"/>
            <w:r w:rsidRPr="00537C00">
              <w:t>:</w:t>
            </w:r>
          </w:p>
          <w:p w14:paraId="1A3D54F5" w14:textId="77777777" w:rsidR="005230C0" w:rsidRPr="00537C00" w:rsidRDefault="005230C0" w:rsidP="005230C0">
            <w:pPr>
              <w:pStyle w:val="B3"/>
              <w:rPr>
                <w:snapToGrid w:val="0"/>
              </w:rPr>
            </w:pPr>
            <w:r w:rsidRPr="00537C00">
              <w:t>3&gt;</w:t>
            </w:r>
            <w:r w:rsidRPr="00537C00">
              <w:tab/>
              <w:t xml:space="preserve">set </w:t>
            </w:r>
            <w:proofErr w:type="spellStart"/>
            <w:r w:rsidRPr="00537C00">
              <w:rPr>
                <w:i/>
                <w:iCs/>
              </w:rPr>
              <w:t>bufferStatus</w:t>
            </w:r>
            <w:proofErr w:type="spellEnd"/>
            <w:r w:rsidRPr="00537C00">
              <w:t xml:space="preserve"> to </w:t>
            </w:r>
            <w:proofErr w:type="spellStart"/>
            <w:proofErr w:type="gramStart"/>
            <w:r w:rsidRPr="00537C00">
              <w:rPr>
                <w:i/>
                <w:iCs/>
              </w:rPr>
              <w:t>aboveThreshold</w:t>
            </w:r>
            <w:proofErr w:type="spellEnd"/>
            <w:r w:rsidRPr="00537C00">
              <w:t>;</w:t>
            </w:r>
            <w:proofErr w:type="gramEnd"/>
          </w:p>
          <w:p w14:paraId="3DF10555" w14:textId="560FB528" w:rsidR="005230C0" w:rsidRPr="00971C39" w:rsidRDefault="005230C0" w:rsidP="005230C0">
            <w:pPr>
              <w:pStyle w:val="EditorsNote"/>
              <w:rPr>
                <w:strike/>
              </w:rPr>
            </w:pPr>
            <w:r w:rsidRPr="00971C39">
              <w:rPr>
                <w:strike/>
              </w:rPr>
              <w:t>Editor</w:t>
            </w:r>
            <w:r w:rsidRPr="00971C39">
              <w:rPr>
                <w:rFonts w:eastAsia="MS Mincho"/>
                <w:strike/>
              </w:rPr>
              <w:t>'</w:t>
            </w:r>
            <w:r w:rsidRPr="00971C39">
              <w:rPr>
                <w:strike/>
              </w:rPr>
              <w:t>s Note: FFS the encoding of the data availability indication/UAI and the cause value.</w:t>
            </w:r>
          </w:p>
          <w:p w14:paraId="33AD415F" w14:textId="61207BF5" w:rsidR="00F37849" w:rsidRDefault="005230C0" w:rsidP="009B13CA">
            <w:pPr>
              <w:pStyle w:val="EditorsNote"/>
            </w:pPr>
            <w:r w:rsidRPr="00971C39">
              <w:rPr>
                <w:strike/>
              </w:rPr>
              <w:t>Editor</w:t>
            </w:r>
            <w:r w:rsidRPr="00971C39">
              <w:rPr>
                <w:rFonts w:eastAsia="MS Mincho"/>
                <w:strike/>
              </w:rPr>
              <w:t>'</w:t>
            </w:r>
            <w:r w:rsidRPr="00971C39">
              <w:rPr>
                <w:strike/>
              </w:rPr>
              <w:t xml:space="preserve">s Note: FFS further changes on individual UAI triggers for availability indication and content of availability indication in UAI based on the triggers, </w:t>
            </w:r>
            <w:proofErr w:type="gramStart"/>
            <w:r w:rsidRPr="00971C39">
              <w:rPr>
                <w:strike/>
              </w:rPr>
              <w:t>taking into account</w:t>
            </w:r>
            <w:proofErr w:type="gramEnd"/>
            <w:r w:rsidRPr="00971C39">
              <w:rPr>
                <w:strike/>
              </w:rPr>
              <w:t xml:space="preserve"> RAN2 progress.</w:t>
            </w:r>
          </w:p>
        </w:tc>
      </w:tr>
    </w:tbl>
    <w:p w14:paraId="1BB45883" w14:textId="77777777" w:rsidR="00F37849" w:rsidRDefault="00F37849" w:rsidP="00142B10"/>
    <w:p w14:paraId="1ED130D9" w14:textId="10DCA209" w:rsidR="00AB6432" w:rsidRDefault="00430A1B" w:rsidP="00E33227">
      <w:pPr>
        <w:rPr>
          <w:b/>
        </w:rPr>
      </w:pPr>
      <w:r w:rsidRPr="00971C39">
        <w:rPr>
          <w:b/>
        </w:rPr>
        <w:t xml:space="preserve">Proposal </w:t>
      </w:r>
      <w:r w:rsidR="00255EFB">
        <w:rPr>
          <w:b/>
        </w:rPr>
        <w:t xml:space="preserve">3: </w:t>
      </w:r>
      <w:r w:rsidRPr="00971C39">
        <w:rPr>
          <w:b/>
        </w:rPr>
        <w:t xml:space="preserve">(RRC-19) Adapt the above </w:t>
      </w:r>
      <w:r w:rsidR="00524594" w:rsidDel="00E0113F">
        <w:rPr>
          <w:b/>
          <w:bCs/>
        </w:rPr>
        <w:t>procedures</w:t>
      </w:r>
      <w:r w:rsidR="00D53F25">
        <w:rPr>
          <w:b/>
          <w:bCs/>
        </w:rPr>
        <w:t xml:space="preserve"> for reporting of assistance information </w:t>
      </w:r>
      <w:r w:rsidR="00A448D5">
        <w:rPr>
          <w:b/>
          <w:bCs/>
        </w:rPr>
        <w:t>related to logged measurements</w:t>
      </w:r>
      <w:r w:rsidRPr="00971C39">
        <w:rPr>
          <w:b/>
        </w:rPr>
        <w:t xml:space="preserve"> in </w:t>
      </w:r>
      <w:r w:rsidR="007B27D2" w:rsidRPr="00971C39">
        <w:rPr>
          <w:b/>
        </w:rPr>
        <w:t>TS 38.331</w:t>
      </w:r>
      <w:r w:rsidRPr="00971C39">
        <w:rPr>
          <w:b/>
        </w:rPr>
        <w:t>.</w:t>
      </w:r>
    </w:p>
    <w:p w14:paraId="6C44248A" w14:textId="77777777" w:rsidR="00F13B04" w:rsidRPr="00971C39" w:rsidRDefault="00F13B04" w:rsidP="00971C39">
      <w:pPr>
        <w:rPr>
          <w:b/>
        </w:rPr>
      </w:pPr>
    </w:p>
    <w:p w14:paraId="3FA332B4" w14:textId="5EDD4C00" w:rsidR="00B1625F" w:rsidRPr="007D0642" w:rsidRDefault="003F34FF" w:rsidP="001912A9">
      <w:pPr>
        <w:pStyle w:val="Heading3"/>
      </w:pPr>
      <w:r w:rsidRPr="009B13CA">
        <w:t>2.1.</w:t>
      </w:r>
      <w:r w:rsidR="00BC020F">
        <w:t>2</w:t>
      </w:r>
      <w:r w:rsidRPr="009B13CA">
        <w:tab/>
      </w:r>
      <w:r w:rsidR="00B1625F" w:rsidRPr="009B13CA">
        <w:t>RRC-</w:t>
      </w:r>
      <w:r w:rsidR="005034AF" w:rsidRPr="009B13CA">
        <w:t xml:space="preserve">29: </w:t>
      </w:r>
      <w:r w:rsidR="006F08DC" w:rsidRPr="009B13CA">
        <w:rPr>
          <w:rFonts w:eastAsiaTheme="minorEastAsia"/>
        </w:rPr>
        <w:t>Whether data availability indication should be sent when the UE has data below the threshold and low power state is sent, and what cause should be included then</w:t>
      </w:r>
    </w:p>
    <w:tbl>
      <w:tblPr>
        <w:tblStyle w:val="TableGrid"/>
        <w:tblW w:w="0" w:type="auto"/>
        <w:tblLook w:val="04A0" w:firstRow="1" w:lastRow="0" w:firstColumn="1" w:lastColumn="0" w:noHBand="0" w:noVBand="1"/>
      </w:tblPr>
      <w:tblGrid>
        <w:gridCol w:w="9631"/>
      </w:tblGrid>
      <w:tr w:rsidR="004F3E20" w:rsidRPr="007D0642" w14:paraId="3A23F9D3" w14:textId="77777777">
        <w:tc>
          <w:tcPr>
            <w:tcW w:w="9631" w:type="dxa"/>
          </w:tcPr>
          <w:p w14:paraId="02881897" w14:textId="7BE325C4" w:rsidR="004F3E20" w:rsidRPr="007D0642" w:rsidRDefault="00F93828">
            <w:pPr>
              <w:rPr>
                <w:lang w:eastAsia="sv-SE"/>
              </w:rPr>
            </w:pPr>
            <w:r w:rsidRPr="007D0642">
              <w:rPr>
                <w:b/>
                <w:bCs/>
                <w:lang w:eastAsia="sv-SE"/>
              </w:rPr>
              <w:t>Issue description</w:t>
            </w:r>
            <w:r w:rsidRPr="007D0642">
              <w:rPr>
                <w:lang w:eastAsia="sv-SE"/>
              </w:rPr>
              <w:t xml:space="preserve">: </w:t>
            </w:r>
            <w:r w:rsidR="004F3E20" w:rsidRPr="007D0642">
              <w:rPr>
                <w:lang w:eastAsia="sv-SE"/>
              </w:rPr>
              <w:t>Whether data availability indication should be sent when the UE has data and low power state is sent and what cause should be included then. The UE may have some data when indicating low power state. Even though this data volume may be lower than full buffer/threshold, it is still useful to let the network know about that so that the data can be fetched.</w:t>
            </w:r>
          </w:p>
        </w:tc>
      </w:tr>
    </w:tbl>
    <w:p w14:paraId="1133EA80" w14:textId="77777777" w:rsidR="004F3E20" w:rsidRPr="007D0642" w:rsidRDefault="004F3E20" w:rsidP="004F3E20">
      <w:pPr>
        <w:rPr>
          <w:b/>
          <w:bCs/>
        </w:rPr>
      </w:pPr>
    </w:p>
    <w:p w14:paraId="0FB7E8A0" w14:textId="77777777" w:rsidR="004F3E20" w:rsidRPr="007D0642" w:rsidRDefault="004F3E20" w:rsidP="00971C39">
      <w:pPr>
        <w:jc w:val="both"/>
      </w:pPr>
      <w:r w:rsidRPr="007D0642">
        <w:t>When UE is in low power state, RAN2 agreed to indicate a low power state flag to the network. The issue above states that UE may have some data in the buffer and the buffer limits have not reached a threshold or full size. This data might be useful for the network. Now, the question is whether the low power state indication to be acted as an implicit indication of data availability or not. In our opinion, the UE may assume a threshold equal to one sample of data which can be indicated via the buffer threshold has been exceeded. This would allow network to know that UE has low power and the data is available. Therefore, a separate data availability cause might not be required along with low power state.</w:t>
      </w:r>
    </w:p>
    <w:p w14:paraId="1D63F77A" w14:textId="6AB97A08" w:rsidR="004F3E20" w:rsidRPr="007D0642" w:rsidRDefault="004F3E20" w:rsidP="004F3E20">
      <w:pPr>
        <w:rPr>
          <w:b/>
          <w:bCs/>
        </w:rPr>
      </w:pPr>
      <w:r w:rsidRPr="007D0642">
        <w:rPr>
          <w:b/>
          <w:bCs/>
        </w:rPr>
        <w:t xml:space="preserve">Proposal </w:t>
      </w:r>
      <w:r w:rsidR="00C46D2A">
        <w:rPr>
          <w:b/>
          <w:bCs/>
        </w:rPr>
        <w:t>4</w:t>
      </w:r>
      <w:r w:rsidRPr="007D0642">
        <w:rPr>
          <w:b/>
          <w:bCs/>
        </w:rPr>
        <w:t xml:space="preserve">: </w:t>
      </w:r>
      <w:r w:rsidR="002F21F3">
        <w:rPr>
          <w:b/>
          <w:bCs/>
        </w:rPr>
        <w:t>(RRC-</w:t>
      </w:r>
      <w:r w:rsidR="00991F5A">
        <w:rPr>
          <w:b/>
          <w:bCs/>
        </w:rPr>
        <w:t>2</w:t>
      </w:r>
      <w:r w:rsidR="002F21F3">
        <w:rPr>
          <w:b/>
          <w:bCs/>
        </w:rPr>
        <w:t xml:space="preserve">9) </w:t>
      </w:r>
      <w:r w:rsidRPr="007D0642">
        <w:rPr>
          <w:b/>
          <w:bCs/>
        </w:rPr>
        <w:t>If the UE is in a low power state AND it has data in its buffer, even below the threshold, UE can still indicate both low power state and buffer threshold met indications. That is, no additional cause or flag is required.</w:t>
      </w:r>
    </w:p>
    <w:p w14:paraId="5394B3F0" w14:textId="631893CE" w:rsidR="00974873" w:rsidRPr="007D0642" w:rsidRDefault="00974873" w:rsidP="00130D62">
      <w:pPr>
        <w:pStyle w:val="Heading3"/>
      </w:pPr>
      <w:r w:rsidRPr="007D0642">
        <w:t>2.1.</w:t>
      </w:r>
      <w:r w:rsidR="000F605A">
        <w:t>3</w:t>
      </w:r>
      <w:r w:rsidRPr="007D0642">
        <w:tab/>
      </w:r>
      <w:r w:rsidRPr="009B13CA">
        <w:t>RRC-31: The release of logged AIML data in UE’s buffer</w:t>
      </w:r>
    </w:p>
    <w:tbl>
      <w:tblPr>
        <w:tblStyle w:val="TableGrid"/>
        <w:tblW w:w="0" w:type="auto"/>
        <w:tblLook w:val="04A0" w:firstRow="1" w:lastRow="0" w:firstColumn="1" w:lastColumn="0" w:noHBand="0" w:noVBand="1"/>
      </w:tblPr>
      <w:tblGrid>
        <w:gridCol w:w="9631"/>
      </w:tblGrid>
      <w:tr w:rsidR="00974873" w:rsidRPr="007D0642" w14:paraId="1BDDD6CF" w14:textId="77777777" w:rsidTr="00974873">
        <w:tc>
          <w:tcPr>
            <w:tcW w:w="9631" w:type="dxa"/>
          </w:tcPr>
          <w:p w14:paraId="5D45F5E8" w14:textId="080CEE4B" w:rsidR="00974873" w:rsidRPr="007D0642" w:rsidRDefault="00974873" w:rsidP="00974873">
            <w:pPr>
              <w:tabs>
                <w:tab w:val="left" w:pos="992"/>
              </w:tabs>
              <w:rPr>
                <w:lang w:eastAsia="sv-SE"/>
              </w:rPr>
            </w:pPr>
            <w:r w:rsidRPr="007D0642">
              <w:rPr>
                <w:b/>
                <w:bCs/>
                <w:lang w:eastAsia="sv-SE"/>
              </w:rPr>
              <w:t xml:space="preserve">Issue description: </w:t>
            </w:r>
            <w:r w:rsidRPr="007D0642">
              <w:rPr>
                <w:lang w:eastAsia="sv-SE"/>
              </w:rPr>
              <w:t>RAN2 needs to discuss and capture in the spec when the logged data for AIML in UE buffer will be released. In addition to the retain/release of logged data during HO covered in Open issue RRC-7, the following can be also considered:</w:t>
            </w:r>
          </w:p>
          <w:p w14:paraId="5FF7AF3A" w14:textId="77777777" w:rsidR="00974873" w:rsidRPr="007D0642" w:rsidRDefault="00974873" w:rsidP="00974873">
            <w:pPr>
              <w:tabs>
                <w:tab w:val="left" w:pos="992"/>
              </w:tabs>
              <w:rPr>
                <w:lang w:eastAsia="sv-SE"/>
              </w:rPr>
            </w:pPr>
            <w:r w:rsidRPr="007D0642">
              <w:rPr>
                <w:lang w:eastAsia="sv-SE"/>
              </w:rPr>
              <w:t>- Power off or deregistration</w:t>
            </w:r>
          </w:p>
          <w:p w14:paraId="3C0A3E21" w14:textId="77777777" w:rsidR="00974873" w:rsidRPr="007D0642" w:rsidRDefault="00974873" w:rsidP="00974873">
            <w:pPr>
              <w:rPr>
                <w:rFonts w:eastAsiaTheme="minorEastAsia"/>
              </w:rPr>
            </w:pPr>
            <w:r w:rsidRPr="007D0642">
              <w:rPr>
                <w:rFonts w:eastAsiaTheme="minorEastAsia"/>
              </w:rPr>
              <w:t>- 48 hrs after the release of logged measurement configuration</w:t>
            </w:r>
          </w:p>
          <w:p w14:paraId="6DD4E839" w14:textId="6FFE4DB4" w:rsidR="00974873" w:rsidRPr="007D0642" w:rsidRDefault="00974873" w:rsidP="00974873">
            <w:r w:rsidRPr="007D0642">
              <w:rPr>
                <w:rFonts w:eastAsiaTheme="minorEastAsia"/>
              </w:rPr>
              <w:t xml:space="preserve">- Explicit indication from the serving </w:t>
            </w:r>
            <w:proofErr w:type="spellStart"/>
            <w:r w:rsidRPr="007D0642">
              <w:rPr>
                <w:rFonts w:eastAsiaTheme="minorEastAsia"/>
              </w:rPr>
              <w:t>gNB</w:t>
            </w:r>
            <w:proofErr w:type="spellEnd"/>
          </w:p>
        </w:tc>
      </w:tr>
    </w:tbl>
    <w:p w14:paraId="4E212E66" w14:textId="77777777" w:rsidR="00974873" w:rsidRPr="007D0642" w:rsidRDefault="00974873" w:rsidP="008B549E"/>
    <w:p w14:paraId="22E8A359" w14:textId="2D32B513" w:rsidR="00747749" w:rsidRDefault="003D46C0" w:rsidP="00971C39">
      <w:pPr>
        <w:jc w:val="both"/>
      </w:pPr>
      <w:r>
        <w:t xml:space="preserve">The first two examples </w:t>
      </w:r>
      <w:r w:rsidR="001526E6">
        <w:t>“</w:t>
      </w:r>
      <w:r>
        <w:t>power off or deregistration</w:t>
      </w:r>
      <w:r w:rsidR="001526E6">
        <w:t>” w</w:t>
      </w:r>
      <w:r w:rsidR="00747749">
        <w:t>ere</w:t>
      </w:r>
      <w:r w:rsidR="001526E6">
        <w:t xml:space="preserve"> already </w:t>
      </w:r>
      <w:r w:rsidR="00E41D56">
        <w:t xml:space="preserve">implicitly </w:t>
      </w:r>
      <w:r w:rsidR="001526E6">
        <w:t>covered when at RAN2#129bis it was agreed</w:t>
      </w:r>
      <w:r w:rsidR="00043CE0">
        <w:t>:</w:t>
      </w:r>
      <w:r w:rsidR="001526E6">
        <w:t xml:space="preserve"> </w:t>
      </w:r>
    </w:p>
    <w:p w14:paraId="1720E0E8" w14:textId="77777777" w:rsidR="00747749" w:rsidRPr="005B6F8E" w:rsidRDefault="00747749" w:rsidP="00747749">
      <w:pPr>
        <w:pStyle w:val="Agreement"/>
        <w:pBdr>
          <w:top w:val="single" w:sz="4" w:space="1" w:color="auto"/>
          <w:left w:val="single" w:sz="4" w:space="4" w:color="auto"/>
          <w:bottom w:val="single" w:sz="4" w:space="1" w:color="auto"/>
          <w:right w:val="single" w:sz="4" w:space="4" w:color="auto"/>
        </w:pBdr>
        <w:tabs>
          <w:tab w:val="num" w:pos="1619"/>
        </w:tabs>
      </w:pPr>
      <w:r w:rsidRPr="000B1DB0">
        <w:t>Upon going to RRC_</w:t>
      </w:r>
      <w:r>
        <w:t>IDLE, RLF,</w:t>
      </w:r>
      <w:r w:rsidRPr="000B1DB0">
        <w:t xml:space="preserve"> or RRC_INACTIVE, UE discards any logged data</w:t>
      </w:r>
    </w:p>
    <w:p w14:paraId="553BFDB0" w14:textId="77777777" w:rsidR="00747749" w:rsidRDefault="00747749" w:rsidP="000B606D">
      <w:pPr>
        <w:spacing w:after="0"/>
      </w:pPr>
    </w:p>
    <w:p w14:paraId="60D5D060" w14:textId="0EADEF22" w:rsidR="00AE63A4" w:rsidRDefault="00AE63A4" w:rsidP="003D46C0">
      <w:r>
        <w:t>There</w:t>
      </w:r>
      <w:r w:rsidR="00781C12">
        <w:t>fore</w:t>
      </w:r>
      <w:r w:rsidR="00A315CC">
        <w:t>,</w:t>
      </w:r>
      <w:r w:rsidR="00200742">
        <w:t xml:space="preserve"> there is</w:t>
      </w:r>
      <w:r w:rsidR="00781C12">
        <w:t xml:space="preserve"> no need to consider the cases of power off or deregistration</w:t>
      </w:r>
      <w:r w:rsidR="000D49CB">
        <w:t>.</w:t>
      </w:r>
    </w:p>
    <w:p w14:paraId="0781343B" w14:textId="6A26671E" w:rsidR="00413468" w:rsidRPr="0099765A" w:rsidRDefault="00413468" w:rsidP="00413468">
      <w:pPr>
        <w:rPr>
          <w:b/>
          <w:bCs/>
        </w:rPr>
      </w:pPr>
      <w:r w:rsidRPr="0099765A">
        <w:rPr>
          <w:b/>
          <w:bCs/>
        </w:rPr>
        <w:t>Observation</w:t>
      </w:r>
      <w:r w:rsidR="00255EFB">
        <w:rPr>
          <w:b/>
          <w:bCs/>
        </w:rPr>
        <w:t xml:space="preserve"> 1</w:t>
      </w:r>
      <w:r w:rsidRPr="0099765A">
        <w:rPr>
          <w:b/>
          <w:bCs/>
        </w:rPr>
        <w:t xml:space="preserve">: </w:t>
      </w:r>
      <w:r w:rsidR="00F23AFF">
        <w:rPr>
          <w:b/>
          <w:bCs/>
        </w:rPr>
        <w:t xml:space="preserve">(RRC-31) </w:t>
      </w:r>
      <w:r w:rsidRPr="0099765A">
        <w:rPr>
          <w:b/>
          <w:bCs/>
        </w:rPr>
        <w:t>Supporting the retention of logged data for NW-side data collection after power off or deregistration</w:t>
      </w:r>
      <w:r>
        <w:rPr>
          <w:b/>
          <w:bCs/>
        </w:rPr>
        <w:t xml:space="preserve"> </w:t>
      </w:r>
      <w:r w:rsidR="00A315CC">
        <w:rPr>
          <w:b/>
          <w:bCs/>
        </w:rPr>
        <w:t>is not needed</w:t>
      </w:r>
      <w:r w:rsidRPr="0099765A">
        <w:rPr>
          <w:b/>
          <w:bCs/>
        </w:rPr>
        <w:t>.</w:t>
      </w:r>
    </w:p>
    <w:p w14:paraId="4FF65294" w14:textId="1CFF194B" w:rsidR="00FE01D8" w:rsidRDefault="00FE01D8" w:rsidP="00971C39">
      <w:pPr>
        <w:jc w:val="both"/>
      </w:pPr>
      <w:r>
        <w:t xml:space="preserve">The example </w:t>
      </w:r>
      <w:r w:rsidR="006F0B14">
        <w:t>“</w:t>
      </w:r>
      <w:r>
        <w:t>48 hours after the release of logged measurement configuration</w:t>
      </w:r>
      <w:r w:rsidR="00AE2B7C">
        <w:t>”</w:t>
      </w:r>
      <w:r>
        <w:t xml:space="preserve"> present</w:t>
      </w:r>
      <w:r w:rsidR="00AE2B7C">
        <w:t>s</w:t>
      </w:r>
      <w:r>
        <w:t xml:space="preserve"> significant challenges because </w:t>
      </w:r>
      <w:r w:rsidR="00EB1E83">
        <w:t xml:space="preserve">they require the </w:t>
      </w:r>
      <w:proofErr w:type="spellStart"/>
      <w:r w:rsidR="00EB1E83">
        <w:t>gNB</w:t>
      </w:r>
      <w:proofErr w:type="spellEnd"/>
      <w:r w:rsidR="00EB1E83">
        <w:t xml:space="preserve"> to retain a configuration for a UE which has disconnected for up to 48 hours and </w:t>
      </w:r>
      <w:r w:rsidR="008717B3">
        <w:t xml:space="preserve">they require any </w:t>
      </w:r>
      <w:proofErr w:type="spellStart"/>
      <w:r w:rsidR="008717B3">
        <w:t>gNB</w:t>
      </w:r>
      <w:proofErr w:type="spellEnd"/>
      <w:r w:rsidR="008717B3">
        <w:t xml:space="preserve"> in the NW to be able to forward data to a source </w:t>
      </w:r>
      <w:proofErr w:type="spellStart"/>
      <w:r w:rsidR="008717B3">
        <w:t>gNB</w:t>
      </w:r>
      <w:proofErr w:type="spellEnd"/>
      <w:r w:rsidR="008717B3">
        <w:t xml:space="preserve"> which may be 10s to 100s of hops away. The connected mode logged measurement mechanism differs from logged MDT: </w:t>
      </w:r>
      <w:r w:rsidR="00D50EA3">
        <w:t>the measurement logs in logged MDT contain enough context to understand the measurements</w:t>
      </w:r>
      <w:r w:rsidR="00F3248F">
        <w:t>.</w:t>
      </w:r>
    </w:p>
    <w:p w14:paraId="7367F8B1" w14:textId="5CF3C3DC" w:rsidR="00F93D75" w:rsidRDefault="00F93D75" w:rsidP="008B549E">
      <w:pPr>
        <w:rPr>
          <w:b/>
          <w:bCs/>
        </w:rPr>
      </w:pPr>
      <w:r w:rsidRPr="0099765A">
        <w:rPr>
          <w:b/>
          <w:bCs/>
        </w:rPr>
        <w:t>Observation</w:t>
      </w:r>
      <w:r w:rsidR="00255EFB">
        <w:rPr>
          <w:b/>
          <w:bCs/>
        </w:rPr>
        <w:t xml:space="preserve"> 2</w:t>
      </w:r>
      <w:r w:rsidRPr="0099765A">
        <w:rPr>
          <w:b/>
          <w:bCs/>
        </w:rPr>
        <w:t xml:space="preserve">: </w:t>
      </w:r>
      <w:r w:rsidR="00A60E08">
        <w:rPr>
          <w:b/>
          <w:bCs/>
        </w:rPr>
        <w:t xml:space="preserve">(RRC-31) </w:t>
      </w:r>
      <w:r w:rsidR="00616D93" w:rsidRPr="0099765A">
        <w:rPr>
          <w:b/>
          <w:bCs/>
        </w:rPr>
        <w:t xml:space="preserve">Supporting the retention of logged data for NW-side data collection </w:t>
      </w:r>
      <w:r w:rsidR="0099765A" w:rsidRPr="0099765A">
        <w:rPr>
          <w:b/>
          <w:bCs/>
        </w:rPr>
        <w:t>for 48 hours after the release of a logged measurement configuration is infeasible</w:t>
      </w:r>
      <w:r w:rsidR="005627C2">
        <w:rPr>
          <w:b/>
          <w:bCs/>
        </w:rPr>
        <w:t xml:space="preserve"> in practice</w:t>
      </w:r>
      <w:r w:rsidR="00682228">
        <w:rPr>
          <w:b/>
          <w:bCs/>
        </w:rPr>
        <w:t xml:space="preserve"> in</w:t>
      </w:r>
      <w:r w:rsidR="00C31910">
        <w:rPr>
          <w:b/>
          <w:bCs/>
        </w:rPr>
        <w:t xml:space="preserve"> the </w:t>
      </w:r>
      <w:r w:rsidR="00682228">
        <w:rPr>
          <w:b/>
          <w:bCs/>
        </w:rPr>
        <w:t>NW</w:t>
      </w:r>
      <w:r w:rsidR="0099765A" w:rsidRPr="0099765A">
        <w:rPr>
          <w:b/>
          <w:bCs/>
        </w:rPr>
        <w:t>.</w:t>
      </w:r>
    </w:p>
    <w:p w14:paraId="3E508E66" w14:textId="40EB42E4" w:rsidR="00205987" w:rsidRDefault="00513A9D" w:rsidP="008B549E">
      <w:pPr>
        <w:rPr>
          <w:b/>
          <w:bCs/>
        </w:rPr>
      </w:pPr>
      <w:r>
        <w:rPr>
          <w:b/>
          <w:bCs/>
        </w:rPr>
        <w:t>Proposal</w:t>
      </w:r>
      <w:r w:rsidR="00255EFB">
        <w:rPr>
          <w:b/>
          <w:bCs/>
        </w:rPr>
        <w:t xml:space="preserve"> </w:t>
      </w:r>
      <w:r w:rsidR="007F2EC9">
        <w:rPr>
          <w:b/>
          <w:bCs/>
        </w:rPr>
        <w:t>5</w:t>
      </w:r>
      <w:r>
        <w:rPr>
          <w:b/>
          <w:bCs/>
        </w:rPr>
        <w:t>:</w:t>
      </w:r>
      <w:r w:rsidR="00E91EA8">
        <w:rPr>
          <w:b/>
          <w:bCs/>
        </w:rPr>
        <w:t xml:space="preserve"> </w:t>
      </w:r>
      <w:r w:rsidR="0042510F">
        <w:rPr>
          <w:b/>
          <w:bCs/>
        </w:rPr>
        <w:t>(</w:t>
      </w:r>
      <w:r w:rsidR="00E91EA8">
        <w:rPr>
          <w:b/>
          <w:bCs/>
        </w:rPr>
        <w:t>RRC-31</w:t>
      </w:r>
      <w:r w:rsidR="0042510F">
        <w:rPr>
          <w:b/>
          <w:bCs/>
        </w:rPr>
        <w:t>)</w:t>
      </w:r>
      <w:r>
        <w:rPr>
          <w:b/>
          <w:bCs/>
        </w:rPr>
        <w:t xml:space="preserve"> </w:t>
      </w:r>
      <w:r w:rsidR="00E44AC0">
        <w:rPr>
          <w:b/>
          <w:bCs/>
        </w:rPr>
        <w:t xml:space="preserve">RAN2 confirms that logged data is released as agreed earlier and there is no timing </w:t>
      </w:r>
      <w:r w:rsidR="00B3722D">
        <w:rPr>
          <w:b/>
          <w:bCs/>
        </w:rPr>
        <w:t xml:space="preserve">related </w:t>
      </w:r>
      <w:r w:rsidR="00E44AC0">
        <w:rPr>
          <w:b/>
          <w:bCs/>
        </w:rPr>
        <w:t xml:space="preserve">requirement on data </w:t>
      </w:r>
      <w:r w:rsidR="00B3722D">
        <w:rPr>
          <w:b/>
          <w:bCs/>
        </w:rPr>
        <w:t>retention.</w:t>
      </w:r>
      <w:r w:rsidR="004C4D83">
        <w:rPr>
          <w:b/>
          <w:bCs/>
        </w:rPr>
        <w:t xml:space="preserve"> </w:t>
      </w:r>
    </w:p>
    <w:p w14:paraId="68798FB2" w14:textId="51F47094" w:rsidR="0099765A" w:rsidRDefault="0099765A" w:rsidP="00971C39">
      <w:pPr>
        <w:jc w:val="both"/>
      </w:pPr>
      <w:r>
        <w:t>The last example, which clears</w:t>
      </w:r>
      <w:r w:rsidR="008511AF">
        <w:t xml:space="preserve"> data associated with a specific configuration from</w:t>
      </w:r>
      <w:r>
        <w:t xml:space="preserve"> the log </w:t>
      </w:r>
      <w:r w:rsidR="008511AF">
        <w:t>through</w:t>
      </w:r>
      <w:r>
        <w:t xml:space="preserve"> an explicit indication from the serving </w:t>
      </w:r>
      <w:proofErr w:type="spellStart"/>
      <w:r>
        <w:t>gNB</w:t>
      </w:r>
      <w:proofErr w:type="spellEnd"/>
      <w:r>
        <w:t xml:space="preserve"> would be feasible</w:t>
      </w:r>
      <w:r w:rsidR="003C186E">
        <w:t xml:space="preserve">. The simplest method would be to clear data from the log </w:t>
      </w:r>
      <w:r w:rsidR="006A2756">
        <w:t xml:space="preserve">when </w:t>
      </w:r>
      <w:r w:rsidR="00DF4C0C">
        <w:t>a configuration for logging is released and the flag for data retention after handover is not set</w:t>
      </w:r>
      <w:r w:rsidR="006747B3">
        <w:t xml:space="preserve"> or when a configuration for logging is modified, if we decide to allow the logging configurations to be modified</w:t>
      </w:r>
      <w:r w:rsidR="00DF4C0C">
        <w:t>.</w:t>
      </w:r>
      <w:r w:rsidR="005A6205">
        <w:t xml:space="preserve"> The </w:t>
      </w:r>
      <w:proofErr w:type="spellStart"/>
      <w:r w:rsidR="005A6205">
        <w:t>gNB</w:t>
      </w:r>
      <w:proofErr w:type="spellEnd"/>
      <w:r w:rsidR="005A6205">
        <w:t xml:space="preserve"> should not </w:t>
      </w:r>
      <w:r w:rsidR="006747B3">
        <w:t>take an action that deletes samples prior to retrieving them</w:t>
      </w:r>
      <w:r w:rsidR="00B43476">
        <w:t>.</w:t>
      </w:r>
    </w:p>
    <w:p w14:paraId="7DCD6D43" w14:textId="1C7204BD" w:rsidR="005A6205" w:rsidRPr="00010729" w:rsidRDefault="00B43476" w:rsidP="008B549E">
      <w:pPr>
        <w:rPr>
          <w:b/>
          <w:bCs/>
        </w:rPr>
      </w:pPr>
      <w:r w:rsidRPr="00010729">
        <w:rPr>
          <w:b/>
          <w:bCs/>
        </w:rPr>
        <w:t>Observation</w:t>
      </w:r>
      <w:r w:rsidR="00255EFB">
        <w:rPr>
          <w:b/>
          <w:bCs/>
        </w:rPr>
        <w:t xml:space="preserve"> 3</w:t>
      </w:r>
      <w:r w:rsidRPr="00010729">
        <w:rPr>
          <w:b/>
          <w:bCs/>
        </w:rPr>
        <w:t>:</w:t>
      </w:r>
      <w:r w:rsidR="00460452">
        <w:rPr>
          <w:b/>
          <w:bCs/>
        </w:rPr>
        <w:t xml:space="preserve"> </w:t>
      </w:r>
      <w:r w:rsidR="00460452">
        <w:rPr>
          <w:b/>
          <w:bCs/>
        </w:rPr>
        <w:t xml:space="preserve">(RRC-31) </w:t>
      </w:r>
      <w:r w:rsidRPr="00010729">
        <w:rPr>
          <w:b/>
          <w:bCs/>
        </w:rPr>
        <w:t xml:space="preserve">The only clear time when a </w:t>
      </w:r>
      <w:proofErr w:type="spellStart"/>
      <w:r w:rsidRPr="00010729">
        <w:rPr>
          <w:b/>
          <w:bCs/>
        </w:rPr>
        <w:t>gNB</w:t>
      </w:r>
      <w:proofErr w:type="spellEnd"/>
      <w:r w:rsidRPr="00010729">
        <w:rPr>
          <w:b/>
          <w:bCs/>
        </w:rPr>
        <w:t xml:space="preserve"> would want data to be released is after the data has been transmitted to the </w:t>
      </w:r>
      <w:proofErr w:type="spellStart"/>
      <w:r w:rsidRPr="00010729">
        <w:rPr>
          <w:b/>
          <w:bCs/>
        </w:rPr>
        <w:t>gNB</w:t>
      </w:r>
      <w:proofErr w:type="spellEnd"/>
      <w:r w:rsidRPr="00010729">
        <w:rPr>
          <w:b/>
          <w:bCs/>
        </w:rPr>
        <w:t xml:space="preserve"> or when the </w:t>
      </w:r>
      <w:proofErr w:type="spellStart"/>
      <w:r w:rsidRPr="00010729">
        <w:rPr>
          <w:b/>
          <w:bCs/>
        </w:rPr>
        <w:t>gNB</w:t>
      </w:r>
      <w:proofErr w:type="spellEnd"/>
      <w:r w:rsidRPr="00010729">
        <w:rPr>
          <w:b/>
          <w:bCs/>
        </w:rPr>
        <w:t xml:space="preserve"> releases</w:t>
      </w:r>
      <w:r w:rsidR="00010729" w:rsidRPr="00010729">
        <w:rPr>
          <w:b/>
          <w:bCs/>
        </w:rPr>
        <w:t xml:space="preserve"> or modifies</w:t>
      </w:r>
      <w:r w:rsidRPr="00010729">
        <w:rPr>
          <w:b/>
          <w:bCs/>
        </w:rPr>
        <w:t xml:space="preserve"> a configuration prior to </w:t>
      </w:r>
      <w:r w:rsidR="00010729" w:rsidRPr="00010729">
        <w:rPr>
          <w:b/>
          <w:bCs/>
        </w:rPr>
        <w:t>retrieving the data.</w:t>
      </w:r>
    </w:p>
    <w:p w14:paraId="557FC717" w14:textId="5D2C8D51" w:rsidR="00AA17BD" w:rsidRDefault="00DF4C0C" w:rsidP="008B549E">
      <w:pPr>
        <w:rPr>
          <w:b/>
          <w:bCs/>
        </w:rPr>
      </w:pPr>
      <w:r w:rsidRPr="005A6205">
        <w:rPr>
          <w:b/>
          <w:bCs/>
        </w:rPr>
        <w:t>Proposal</w:t>
      </w:r>
      <w:r w:rsidR="00255EFB">
        <w:rPr>
          <w:b/>
          <w:bCs/>
        </w:rPr>
        <w:t xml:space="preserve"> </w:t>
      </w:r>
      <w:r w:rsidR="00C619BB">
        <w:rPr>
          <w:b/>
          <w:bCs/>
        </w:rPr>
        <w:t>6</w:t>
      </w:r>
      <w:r w:rsidRPr="005A6205">
        <w:rPr>
          <w:b/>
          <w:bCs/>
        </w:rPr>
        <w:t xml:space="preserve">: </w:t>
      </w:r>
      <w:r w:rsidR="00B83CA1">
        <w:rPr>
          <w:b/>
          <w:bCs/>
        </w:rPr>
        <w:t>(RRC-31)</w:t>
      </w:r>
      <w:r w:rsidRPr="005A6205">
        <w:rPr>
          <w:b/>
          <w:bCs/>
        </w:rPr>
        <w:t xml:space="preserve"> Data from the UE buffer will be released in the following scenarios: </w:t>
      </w:r>
    </w:p>
    <w:p w14:paraId="7DAB89C3" w14:textId="77777777" w:rsidR="007A10AE" w:rsidRDefault="00F62D7C" w:rsidP="00A25405">
      <w:pPr>
        <w:pStyle w:val="ListParagraph"/>
        <w:numPr>
          <w:ilvl w:val="0"/>
          <w:numId w:val="24"/>
        </w:numPr>
        <w:rPr>
          <w:b/>
          <w:bCs/>
        </w:rPr>
      </w:pPr>
      <w:r w:rsidRPr="007962C4">
        <w:rPr>
          <w:b/>
        </w:rPr>
        <w:t xml:space="preserve">when data has been successfully transmitted using a </w:t>
      </w:r>
      <w:proofErr w:type="spellStart"/>
      <w:r w:rsidRPr="007962C4">
        <w:rPr>
          <w:b/>
          <w:i/>
        </w:rPr>
        <w:t>UEInformationResponse</w:t>
      </w:r>
      <w:proofErr w:type="spellEnd"/>
      <w:r w:rsidRPr="007962C4">
        <w:rPr>
          <w:b/>
        </w:rPr>
        <w:t xml:space="preserve"> </w:t>
      </w:r>
      <w:proofErr w:type="gramStart"/>
      <w:r w:rsidRPr="007962C4">
        <w:rPr>
          <w:b/>
        </w:rPr>
        <w:t>message;</w:t>
      </w:r>
      <w:proofErr w:type="gramEnd"/>
      <w:r w:rsidRPr="007962C4">
        <w:rPr>
          <w:b/>
        </w:rPr>
        <w:t xml:space="preserve"> </w:t>
      </w:r>
    </w:p>
    <w:p w14:paraId="3F23E08A" w14:textId="77777777" w:rsidR="007A10AE" w:rsidRDefault="00614CBA" w:rsidP="00A25405">
      <w:pPr>
        <w:pStyle w:val="ListParagraph"/>
        <w:numPr>
          <w:ilvl w:val="0"/>
          <w:numId w:val="24"/>
        </w:numPr>
        <w:rPr>
          <w:b/>
          <w:bCs/>
        </w:rPr>
      </w:pPr>
      <w:r w:rsidRPr="007962C4">
        <w:rPr>
          <w:b/>
        </w:rPr>
        <w:t xml:space="preserve">the configuration for logging has been released and the flag to retain measurements after handover has not been </w:t>
      </w:r>
      <w:proofErr w:type="gramStart"/>
      <w:r w:rsidRPr="007962C4">
        <w:rPr>
          <w:b/>
        </w:rPr>
        <w:t>set;</w:t>
      </w:r>
      <w:proofErr w:type="gramEnd"/>
      <w:r w:rsidRPr="007962C4">
        <w:rPr>
          <w:b/>
        </w:rPr>
        <w:t xml:space="preserve"> </w:t>
      </w:r>
    </w:p>
    <w:p w14:paraId="2CB3F792" w14:textId="4555DCB8" w:rsidR="00DF4C0C" w:rsidRDefault="00614CBA" w:rsidP="00A25405">
      <w:pPr>
        <w:pStyle w:val="ListParagraph"/>
        <w:numPr>
          <w:ilvl w:val="0"/>
          <w:numId w:val="24"/>
        </w:numPr>
        <w:rPr>
          <w:b/>
          <w:bCs/>
        </w:rPr>
      </w:pPr>
      <w:r w:rsidRPr="007962C4">
        <w:rPr>
          <w:b/>
        </w:rPr>
        <w:t xml:space="preserve">the configuration for logging has been </w:t>
      </w:r>
      <w:proofErr w:type="gramStart"/>
      <w:r w:rsidRPr="007962C4">
        <w:rPr>
          <w:b/>
        </w:rPr>
        <w:t>modified</w:t>
      </w:r>
      <w:r w:rsidR="005743B2">
        <w:rPr>
          <w:b/>
        </w:rPr>
        <w:t>;</w:t>
      </w:r>
      <w:proofErr w:type="gramEnd"/>
    </w:p>
    <w:p w14:paraId="491D2280" w14:textId="14E7760D" w:rsidR="00A35AB6" w:rsidRPr="00971C39" w:rsidRDefault="00A35AB6" w:rsidP="00971C39">
      <w:pPr>
        <w:pStyle w:val="ListParagraph"/>
        <w:numPr>
          <w:ilvl w:val="0"/>
          <w:numId w:val="24"/>
        </w:numPr>
        <w:rPr>
          <w:b/>
          <w:bCs/>
        </w:rPr>
      </w:pPr>
      <w:r w:rsidRPr="00A35AB6">
        <w:rPr>
          <w:b/>
          <w:bCs/>
        </w:rPr>
        <w:t>All logged measurement configuration and the logged data shall be removed by the UE at switch off or detach.</w:t>
      </w:r>
    </w:p>
    <w:p w14:paraId="2F3FE76A" w14:textId="02A02A32" w:rsidR="00F90154" w:rsidRPr="007D0642" w:rsidRDefault="00682D91" w:rsidP="00682D91">
      <w:pPr>
        <w:pStyle w:val="Heading3"/>
      </w:pPr>
      <w:r w:rsidRPr="007D0642">
        <w:t>2.1.</w:t>
      </w:r>
      <w:r w:rsidR="00AE1691">
        <w:t>4</w:t>
      </w:r>
      <w:r w:rsidRPr="007D0642">
        <w:tab/>
      </w:r>
      <w:r w:rsidR="00F90154" w:rsidRPr="009B13CA">
        <w:t xml:space="preserve">RRC-36: </w:t>
      </w:r>
      <w:r w:rsidR="00DE5704" w:rsidRPr="009B13CA">
        <w:t xml:space="preserve">How data is forwarded to OAM or source </w:t>
      </w:r>
      <w:proofErr w:type="spellStart"/>
      <w:r w:rsidR="00DE5704" w:rsidRPr="009B13CA">
        <w:t>gNB</w:t>
      </w:r>
      <w:proofErr w:type="spellEnd"/>
      <w:r w:rsidR="00DE5704" w:rsidRPr="009B13CA">
        <w:t xml:space="preserve"> after HO</w:t>
      </w:r>
    </w:p>
    <w:tbl>
      <w:tblPr>
        <w:tblStyle w:val="TableGrid"/>
        <w:tblW w:w="0" w:type="auto"/>
        <w:tblLook w:val="04A0" w:firstRow="1" w:lastRow="0" w:firstColumn="1" w:lastColumn="0" w:noHBand="0" w:noVBand="1"/>
      </w:tblPr>
      <w:tblGrid>
        <w:gridCol w:w="9631"/>
      </w:tblGrid>
      <w:tr w:rsidR="00DE5704" w:rsidRPr="007D0642" w14:paraId="77906963" w14:textId="77777777" w:rsidTr="00DE5704">
        <w:tc>
          <w:tcPr>
            <w:tcW w:w="9631" w:type="dxa"/>
          </w:tcPr>
          <w:p w14:paraId="13E94889" w14:textId="788434DA" w:rsidR="00DE5704" w:rsidRPr="007D0642" w:rsidRDefault="00DE5704" w:rsidP="00DE5704">
            <w:pPr>
              <w:tabs>
                <w:tab w:val="left" w:pos="992"/>
              </w:tabs>
              <w:rPr>
                <w:lang w:eastAsia="sv-SE"/>
              </w:rPr>
            </w:pPr>
            <w:r w:rsidRPr="007D0642">
              <w:rPr>
                <w:b/>
                <w:bCs/>
                <w:lang w:eastAsia="sv-SE"/>
              </w:rPr>
              <w:t xml:space="preserve">Issue description: </w:t>
            </w:r>
            <w:r w:rsidRPr="007D0642">
              <w:rPr>
                <w:lang w:eastAsia="sv-SE"/>
              </w:rPr>
              <w:t xml:space="preserve">RAN2 agreed that target </w:t>
            </w:r>
            <w:proofErr w:type="spellStart"/>
            <w:r w:rsidRPr="007D0642">
              <w:rPr>
                <w:lang w:eastAsia="sv-SE"/>
              </w:rPr>
              <w:t>gNB</w:t>
            </w:r>
            <w:proofErr w:type="spellEnd"/>
            <w:r w:rsidRPr="007D0642">
              <w:rPr>
                <w:lang w:eastAsia="sv-SE"/>
              </w:rPr>
              <w:t xml:space="preserve"> can fetch data collected in the source </w:t>
            </w:r>
            <w:proofErr w:type="spellStart"/>
            <w:r w:rsidRPr="007D0642">
              <w:rPr>
                <w:lang w:eastAsia="sv-SE"/>
              </w:rPr>
              <w:t>gNB</w:t>
            </w:r>
            <w:proofErr w:type="spellEnd"/>
            <w:r w:rsidRPr="007D0642">
              <w:rPr>
                <w:lang w:eastAsia="sv-SE"/>
              </w:rPr>
              <w:t xml:space="preserve"> after HO. We need to decide how this data is forwarded to OAM or source </w:t>
            </w:r>
            <w:proofErr w:type="spellStart"/>
            <w:r w:rsidRPr="007D0642">
              <w:rPr>
                <w:lang w:eastAsia="sv-SE"/>
              </w:rPr>
              <w:t>gNB</w:t>
            </w:r>
            <w:proofErr w:type="spellEnd"/>
            <w:r w:rsidRPr="007D0642">
              <w:rPr>
                <w:lang w:eastAsia="sv-SE"/>
              </w:rPr>
              <w:t>, e.g. via inter-node RRC message or in some other way. RAN3 involvement may be needed.</w:t>
            </w:r>
          </w:p>
        </w:tc>
      </w:tr>
    </w:tbl>
    <w:p w14:paraId="47435FA1" w14:textId="77777777" w:rsidR="00DE5704" w:rsidRPr="007D0642" w:rsidRDefault="00DE5704" w:rsidP="008B549E"/>
    <w:p w14:paraId="1FCEC223" w14:textId="6FF852F0" w:rsidR="00B13903" w:rsidRDefault="00B13903" w:rsidP="00971C39">
      <w:pPr>
        <w:jc w:val="both"/>
      </w:pPr>
      <w:r>
        <w:t xml:space="preserve">We </w:t>
      </w:r>
      <w:r w:rsidR="00474CD8">
        <w:t>sent</w:t>
      </w:r>
      <w:r>
        <w:t xml:space="preserve"> an LS to RAN3</w:t>
      </w:r>
      <w:r w:rsidR="008D17BD">
        <w:t xml:space="preserve"> [POST130][</w:t>
      </w:r>
      <w:proofErr w:type="gramStart"/>
      <w:r w:rsidR="008D17BD">
        <w:t>034][</w:t>
      </w:r>
      <w:proofErr w:type="gramEnd"/>
      <w:r w:rsidR="008D17BD">
        <w:t>AI PHY]</w:t>
      </w:r>
      <w:r>
        <w:t xml:space="preserve"> and cc’d to SA5 with the following information:</w:t>
      </w:r>
    </w:p>
    <w:p w14:paraId="3D676CEC" w14:textId="1FED5865" w:rsidR="00B13903" w:rsidRDefault="00B13903" w:rsidP="00971C39">
      <w:pPr>
        <w:jc w:val="both"/>
        <w:rPr>
          <w:i/>
          <w:iCs/>
        </w:rPr>
      </w:pPr>
      <w:r w:rsidRPr="00B13903">
        <w:rPr>
          <w:i/>
          <w:iCs/>
        </w:rPr>
        <w:t xml:space="preserve">RAN2 would like to clarify that the data collection configuration could originate in the source </w:t>
      </w:r>
      <w:proofErr w:type="spellStart"/>
      <w:r w:rsidRPr="00B13903">
        <w:rPr>
          <w:i/>
          <w:iCs/>
        </w:rPr>
        <w:t>gNB</w:t>
      </w:r>
      <w:proofErr w:type="spellEnd"/>
      <w:r w:rsidRPr="00B13903">
        <w:rPr>
          <w:i/>
          <w:iCs/>
        </w:rPr>
        <w:t xml:space="preserve"> or from OAM. RAN2 would also like to clarify that the purpose of data availability indication in </w:t>
      </w:r>
      <w:proofErr w:type="spellStart"/>
      <w:r w:rsidRPr="00B13903">
        <w:rPr>
          <w:i/>
          <w:iCs/>
        </w:rPr>
        <w:t>RRCReconfigurationComplete</w:t>
      </w:r>
      <w:proofErr w:type="spellEnd"/>
      <w:r w:rsidRPr="00B13903">
        <w:rPr>
          <w:i/>
          <w:iCs/>
        </w:rPr>
        <w:t xml:space="preserve"> message sent during handover is for the target </w:t>
      </w:r>
      <w:proofErr w:type="spellStart"/>
      <w:r w:rsidRPr="00B13903">
        <w:rPr>
          <w:i/>
          <w:iCs/>
        </w:rPr>
        <w:t>gNB</w:t>
      </w:r>
      <w:proofErr w:type="spellEnd"/>
      <w:r w:rsidRPr="00B13903">
        <w:rPr>
          <w:i/>
          <w:iCs/>
        </w:rPr>
        <w:t xml:space="preserve"> to be able to fetch the collected data from the UE</w:t>
      </w:r>
      <w:r>
        <w:rPr>
          <w:i/>
          <w:iCs/>
        </w:rPr>
        <w:t>.</w:t>
      </w:r>
    </w:p>
    <w:p w14:paraId="0BE3DB2A" w14:textId="31AF506E" w:rsidR="00B13903" w:rsidRDefault="003D042B" w:rsidP="00971C39">
      <w:pPr>
        <w:jc w:val="both"/>
      </w:pPr>
      <w:r>
        <w:t>From th</w:t>
      </w:r>
      <w:r w:rsidR="00B56A0F">
        <w:t>at</w:t>
      </w:r>
      <w:r>
        <w:t xml:space="preserve"> </w:t>
      </w:r>
      <w:r w:rsidR="00524AB2">
        <w:t xml:space="preserve">post email </w:t>
      </w:r>
      <w:proofErr w:type="gramStart"/>
      <w:r w:rsidR="00524AB2">
        <w:t>discussion</w:t>
      </w:r>
      <w:proofErr w:type="gramEnd"/>
      <w:r w:rsidR="00524AB2">
        <w:t xml:space="preserve"> </w:t>
      </w:r>
      <w:r w:rsidR="00EF7B61">
        <w:t xml:space="preserve">we summarize the </w:t>
      </w:r>
      <w:r w:rsidR="00980FFF">
        <w:t>behaviour of the target node and the impacts on the other WGs</w:t>
      </w:r>
      <w:r w:rsidR="00A9507A">
        <w:t xml:space="preserve"> as follows: </w:t>
      </w:r>
      <w:r w:rsidR="00980FFF">
        <w:t xml:space="preserve"> </w:t>
      </w:r>
    </w:p>
    <w:tbl>
      <w:tblPr>
        <w:tblStyle w:val="TableGrid"/>
        <w:tblW w:w="0" w:type="auto"/>
        <w:tblLook w:val="04A0" w:firstRow="1" w:lastRow="0" w:firstColumn="1" w:lastColumn="0" w:noHBand="0" w:noVBand="1"/>
      </w:tblPr>
      <w:tblGrid>
        <w:gridCol w:w="2407"/>
        <w:gridCol w:w="2408"/>
        <w:gridCol w:w="2408"/>
        <w:gridCol w:w="2408"/>
      </w:tblGrid>
      <w:tr w:rsidR="00FB2910" w14:paraId="17C5E627" w14:textId="77777777">
        <w:tc>
          <w:tcPr>
            <w:tcW w:w="2407" w:type="dxa"/>
          </w:tcPr>
          <w:p w14:paraId="7007E638" w14:textId="77777777" w:rsidR="00FB2910" w:rsidRDefault="00FB2910" w:rsidP="008B549E"/>
        </w:tc>
        <w:tc>
          <w:tcPr>
            <w:tcW w:w="2408" w:type="dxa"/>
          </w:tcPr>
          <w:p w14:paraId="7A17F40B" w14:textId="47529BAB" w:rsidR="00FB2910" w:rsidRDefault="00357261" w:rsidP="008B549E">
            <w:r>
              <w:t xml:space="preserve">Agnostic to </w:t>
            </w:r>
            <w:proofErr w:type="spellStart"/>
            <w:r w:rsidR="00487FCD">
              <w:t>gNB</w:t>
            </w:r>
            <w:proofErr w:type="spellEnd"/>
            <w:r w:rsidR="00487FCD">
              <w:t xml:space="preserve"> centric or OAM centric approach</w:t>
            </w:r>
          </w:p>
        </w:tc>
        <w:tc>
          <w:tcPr>
            <w:tcW w:w="2408" w:type="dxa"/>
          </w:tcPr>
          <w:p w14:paraId="03FA3406" w14:textId="66226770" w:rsidR="00FB2910" w:rsidRDefault="00C43671" w:rsidP="008B549E">
            <w:proofErr w:type="spellStart"/>
            <w:r>
              <w:t>gNB</w:t>
            </w:r>
            <w:proofErr w:type="spellEnd"/>
            <w:r>
              <w:t>-centric approach</w:t>
            </w:r>
          </w:p>
        </w:tc>
        <w:tc>
          <w:tcPr>
            <w:tcW w:w="2408" w:type="dxa"/>
          </w:tcPr>
          <w:p w14:paraId="30AA7E8E" w14:textId="1DEF1626" w:rsidR="00FB2910" w:rsidRDefault="00C43671" w:rsidP="008B549E">
            <w:r>
              <w:t>OAM-centric approach</w:t>
            </w:r>
          </w:p>
        </w:tc>
      </w:tr>
      <w:tr w:rsidR="00FB2910" w14:paraId="5FD2CF81" w14:textId="77777777">
        <w:tc>
          <w:tcPr>
            <w:tcW w:w="2407" w:type="dxa"/>
          </w:tcPr>
          <w:p w14:paraId="1E1B3478" w14:textId="45A06BB4" w:rsidR="00FB2910" w:rsidRDefault="00C43671" w:rsidP="008B549E">
            <w:r>
              <w:lastRenderedPageBreak/>
              <w:t xml:space="preserve">Behaviour of target </w:t>
            </w:r>
            <w:proofErr w:type="spellStart"/>
            <w:r>
              <w:t>gNB</w:t>
            </w:r>
            <w:proofErr w:type="spellEnd"/>
            <w:r w:rsidR="00153456">
              <w:t xml:space="preserve"> after retrieving the </w:t>
            </w:r>
            <w:r w:rsidR="001F6729">
              <w:t xml:space="preserve">logged </w:t>
            </w:r>
            <w:r w:rsidR="00153456">
              <w:t>data</w:t>
            </w:r>
            <w:r w:rsidR="001F6729">
              <w:t xml:space="preserve"> from UE</w:t>
            </w:r>
          </w:p>
        </w:tc>
        <w:tc>
          <w:tcPr>
            <w:tcW w:w="2408" w:type="dxa"/>
          </w:tcPr>
          <w:p w14:paraId="14B8B251" w14:textId="1B152E83" w:rsidR="00FB2910" w:rsidRDefault="00852C72" w:rsidP="008B549E">
            <w:r>
              <w:t xml:space="preserve">Target </w:t>
            </w:r>
            <w:proofErr w:type="spellStart"/>
            <w:r>
              <w:t>gNB</w:t>
            </w:r>
            <w:proofErr w:type="spellEnd"/>
            <w:r>
              <w:t xml:space="preserve"> can forward the data </w:t>
            </w:r>
            <w:r w:rsidR="00D9581A">
              <w:t xml:space="preserve">to source </w:t>
            </w:r>
            <w:proofErr w:type="spellStart"/>
            <w:r w:rsidR="00D9581A">
              <w:t>gNB</w:t>
            </w:r>
            <w:proofErr w:type="spellEnd"/>
            <w:r w:rsidR="00D9581A">
              <w:t xml:space="preserve"> indicated by CGI or PCI-ARFCN</w:t>
            </w:r>
          </w:p>
        </w:tc>
        <w:tc>
          <w:tcPr>
            <w:tcW w:w="2408" w:type="dxa"/>
          </w:tcPr>
          <w:p w14:paraId="0C9D9549" w14:textId="5B8F8608" w:rsidR="00FB2910" w:rsidRDefault="00A434A1" w:rsidP="008B549E">
            <w:r>
              <w:t xml:space="preserve">Target </w:t>
            </w:r>
            <w:proofErr w:type="spellStart"/>
            <w:r>
              <w:t>gNB</w:t>
            </w:r>
            <w:proofErr w:type="spellEnd"/>
            <w:r>
              <w:t xml:space="preserve"> can forward the data to source </w:t>
            </w:r>
            <w:proofErr w:type="spellStart"/>
            <w:r>
              <w:t>gNB</w:t>
            </w:r>
            <w:proofErr w:type="spellEnd"/>
            <w:r>
              <w:t xml:space="preserve"> indicated by CGI or PCI-ARFCN</w:t>
            </w:r>
          </w:p>
        </w:tc>
        <w:tc>
          <w:tcPr>
            <w:tcW w:w="2408" w:type="dxa"/>
          </w:tcPr>
          <w:p w14:paraId="1474CC6B" w14:textId="4585B14F" w:rsidR="00FB2910" w:rsidRDefault="00A434A1" w:rsidP="008B549E">
            <w:r>
              <w:t xml:space="preserve">Target </w:t>
            </w:r>
            <w:proofErr w:type="spellStart"/>
            <w:r>
              <w:t>gNB</w:t>
            </w:r>
            <w:proofErr w:type="spellEnd"/>
            <w:r>
              <w:t xml:space="preserve"> can forward the data to OAM</w:t>
            </w:r>
            <w:r w:rsidR="00E06CB4">
              <w:t xml:space="preserve"> or TCE</w:t>
            </w:r>
            <w:r>
              <w:t xml:space="preserve"> </w:t>
            </w:r>
            <w:r w:rsidR="00917CF2">
              <w:t xml:space="preserve">directly </w:t>
            </w:r>
            <w:r>
              <w:t xml:space="preserve">indicated by </w:t>
            </w:r>
            <w:proofErr w:type="gramStart"/>
            <w:r w:rsidR="00BA645C">
              <w:t>FFS:</w:t>
            </w:r>
            <w:r w:rsidR="00917CF2">
              <w:t>TCE</w:t>
            </w:r>
            <w:proofErr w:type="gramEnd"/>
            <w:r w:rsidR="00917CF2">
              <w:t>-ID</w:t>
            </w:r>
          </w:p>
        </w:tc>
      </w:tr>
      <w:tr w:rsidR="00FB2910" w14:paraId="30CAC471" w14:textId="77777777">
        <w:tc>
          <w:tcPr>
            <w:tcW w:w="2407" w:type="dxa"/>
          </w:tcPr>
          <w:p w14:paraId="356F6F44" w14:textId="502423C9" w:rsidR="00FB2910" w:rsidRDefault="001D7EC4" w:rsidP="008B549E">
            <w:r>
              <w:t>Impact</w:t>
            </w:r>
            <w:r w:rsidR="008048ED">
              <w:t>ed WGs</w:t>
            </w:r>
            <w:r>
              <w:t xml:space="preserve"> </w:t>
            </w:r>
          </w:p>
        </w:tc>
        <w:tc>
          <w:tcPr>
            <w:tcW w:w="2408" w:type="dxa"/>
          </w:tcPr>
          <w:p w14:paraId="0F0C50A8" w14:textId="2877B1AD" w:rsidR="00FB2910" w:rsidRDefault="001D7EC4" w:rsidP="008B549E">
            <w:r>
              <w:t>RAN3</w:t>
            </w:r>
            <w:r w:rsidR="000728F6">
              <w:t>, SA5</w:t>
            </w:r>
          </w:p>
        </w:tc>
        <w:tc>
          <w:tcPr>
            <w:tcW w:w="2408" w:type="dxa"/>
          </w:tcPr>
          <w:p w14:paraId="667F0569" w14:textId="68F83FC1" w:rsidR="00FB2910" w:rsidRDefault="001D7EC4" w:rsidP="008B549E">
            <w:r>
              <w:t>RAN3</w:t>
            </w:r>
          </w:p>
        </w:tc>
        <w:tc>
          <w:tcPr>
            <w:tcW w:w="2408" w:type="dxa"/>
          </w:tcPr>
          <w:p w14:paraId="31FF78D1" w14:textId="0F018D7C" w:rsidR="00FB2910" w:rsidRDefault="001D7EC4" w:rsidP="008B549E">
            <w:r>
              <w:t>SA5</w:t>
            </w:r>
          </w:p>
        </w:tc>
      </w:tr>
    </w:tbl>
    <w:p w14:paraId="6A6B0A57" w14:textId="77777777" w:rsidR="00465297" w:rsidRDefault="00465297" w:rsidP="00971C39">
      <w:pPr>
        <w:jc w:val="both"/>
      </w:pPr>
    </w:p>
    <w:p w14:paraId="3722BD3A" w14:textId="2F3172E2" w:rsidR="00FB2910" w:rsidRDefault="00F83D9F" w:rsidP="00971C39">
      <w:pPr>
        <w:jc w:val="both"/>
      </w:pPr>
      <w:r>
        <w:t xml:space="preserve">From this table, </w:t>
      </w:r>
      <w:proofErr w:type="gramStart"/>
      <w:r w:rsidR="0012279D">
        <w:t>it is clear</w:t>
      </w:r>
      <w:r w:rsidR="00A567DE">
        <w:t xml:space="preserve"> that the</w:t>
      </w:r>
      <w:proofErr w:type="gramEnd"/>
      <w:r w:rsidR="00A567DE">
        <w:t xml:space="preserve"> target </w:t>
      </w:r>
      <w:proofErr w:type="spellStart"/>
      <w:r w:rsidR="00A567DE">
        <w:t>gNB</w:t>
      </w:r>
      <w:proofErr w:type="spellEnd"/>
      <w:r w:rsidR="00A567DE">
        <w:t xml:space="preserve"> </w:t>
      </w:r>
      <w:r w:rsidR="00B37DDF">
        <w:t>can</w:t>
      </w:r>
      <w:r w:rsidR="00A567DE">
        <w:t xml:space="preserve"> decide whether to forward to OAM or source </w:t>
      </w:r>
      <w:proofErr w:type="spellStart"/>
      <w:r w:rsidR="00A567DE">
        <w:t>gNB</w:t>
      </w:r>
      <w:proofErr w:type="spellEnd"/>
      <w:r w:rsidR="00A567DE">
        <w:t xml:space="preserve"> and this is out of RAN2 scope.</w:t>
      </w:r>
      <w:r w:rsidR="00146961">
        <w:t xml:space="preserve"> The fo</w:t>
      </w:r>
      <w:r w:rsidR="00E27BA0">
        <w:t xml:space="preserve">llowing proposal is </w:t>
      </w:r>
      <w:r w:rsidR="006B08B5">
        <w:t xml:space="preserve">provided to </w:t>
      </w:r>
      <w:r w:rsidR="0039569D">
        <w:t>resolve this issue</w:t>
      </w:r>
      <w:r w:rsidR="001677DF">
        <w:t>:</w:t>
      </w:r>
    </w:p>
    <w:p w14:paraId="05284F02" w14:textId="1647A376" w:rsidR="00B13903" w:rsidRDefault="00B13903" w:rsidP="008B549E">
      <w:pPr>
        <w:rPr>
          <w:b/>
          <w:bCs/>
        </w:rPr>
      </w:pPr>
      <w:r w:rsidRPr="00971C39">
        <w:rPr>
          <w:b/>
          <w:bCs/>
        </w:rPr>
        <w:t>Proposal</w:t>
      </w:r>
      <w:r w:rsidR="006C7D5F" w:rsidRPr="00971C39">
        <w:rPr>
          <w:b/>
          <w:bCs/>
        </w:rPr>
        <w:t xml:space="preserve"> </w:t>
      </w:r>
      <w:r w:rsidR="00362EA5">
        <w:rPr>
          <w:b/>
          <w:bCs/>
        </w:rPr>
        <w:t>7</w:t>
      </w:r>
      <w:r w:rsidRPr="00971C39">
        <w:rPr>
          <w:b/>
          <w:bCs/>
        </w:rPr>
        <w:t xml:space="preserve">: </w:t>
      </w:r>
      <w:r w:rsidR="0039569D">
        <w:rPr>
          <w:b/>
          <w:bCs/>
        </w:rPr>
        <w:t xml:space="preserve">(RRC-36) </w:t>
      </w:r>
      <w:r w:rsidRPr="00971C39">
        <w:rPr>
          <w:b/>
          <w:bCs/>
        </w:rPr>
        <w:t xml:space="preserve">RAN2 assumes that data can </w:t>
      </w:r>
      <w:r w:rsidR="00246AD7">
        <w:rPr>
          <w:b/>
          <w:bCs/>
        </w:rPr>
        <w:t xml:space="preserve">be </w:t>
      </w:r>
      <w:r w:rsidRPr="00971C39">
        <w:rPr>
          <w:b/>
          <w:bCs/>
        </w:rPr>
        <w:t>forwarded from</w:t>
      </w:r>
      <w:r w:rsidR="00391DCE">
        <w:rPr>
          <w:b/>
          <w:bCs/>
        </w:rPr>
        <w:t xml:space="preserve"> the</w:t>
      </w:r>
      <w:r w:rsidRPr="00971C39">
        <w:rPr>
          <w:b/>
          <w:bCs/>
        </w:rPr>
        <w:t xml:space="preserve"> target node</w:t>
      </w:r>
      <w:r w:rsidR="00E8175B">
        <w:rPr>
          <w:b/>
          <w:bCs/>
        </w:rPr>
        <w:t>, but the</w:t>
      </w:r>
      <w:r w:rsidR="005F7A70">
        <w:rPr>
          <w:b/>
          <w:bCs/>
        </w:rPr>
        <w:t xml:space="preserve"> actual solution</w:t>
      </w:r>
      <w:r w:rsidRPr="00971C39" w:rsidDel="005F7A70">
        <w:rPr>
          <w:b/>
          <w:bCs/>
        </w:rPr>
        <w:t xml:space="preserve"> </w:t>
      </w:r>
      <w:r w:rsidR="005F7A70">
        <w:rPr>
          <w:b/>
          <w:bCs/>
        </w:rPr>
        <w:t>is</w:t>
      </w:r>
      <w:r w:rsidRPr="00971C39">
        <w:rPr>
          <w:b/>
          <w:bCs/>
        </w:rPr>
        <w:t xml:space="preserve"> not in the scope of RAN2.</w:t>
      </w:r>
    </w:p>
    <w:p w14:paraId="0D94B0AB" w14:textId="5556A435" w:rsidR="00526E0F" w:rsidDel="00E0113F" w:rsidRDefault="00355CD2" w:rsidP="00142B10">
      <w:pPr>
        <w:pStyle w:val="Heading3"/>
        <w:rPr>
          <w:rFonts w:eastAsiaTheme="minorEastAsia"/>
        </w:rPr>
      </w:pPr>
      <w:r w:rsidDel="00E0113F">
        <w:rPr>
          <w:lang w:eastAsia="sv-SE"/>
        </w:rPr>
        <w:t>2.1.</w:t>
      </w:r>
      <w:r w:rsidR="004E49E5">
        <w:rPr>
          <w:lang w:eastAsia="sv-SE"/>
        </w:rPr>
        <w:t>5</w:t>
      </w:r>
      <w:r w:rsidR="00526E0F" w:rsidRPr="00971C39" w:rsidDel="00E0113F">
        <w:rPr>
          <w:lang w:eastAsia="sv-SE"/>
        </w:rPr>
        <w:t xml:space="preserve"> RRC-39</w:t>
      </w:r>
      <w:r w:rsidR="00526E0F" w:rsidRPr="00D53136" w:rsidDel="00E0113F">
        <w:rPr>
          <w:lang w:eastAsia="sv-SE"/>
        </w:rPr>
        <w:t xml:space="preserve">: </w:t>
      </w:r>
      <w:r w:rsidR="00526E0F" w:rsidRPr="00D53136" w:rsidDel="00E0113F">
        <w:rPr>
          <w:rFonts w:eastAsiaTheme="minorEastAsia"/>
        </w:rPr>
        <w:t>The naming of IEs related to NW-side data collection</w:t>
      </w:r>
    </w:p>
    <w:tbl>
      <w:tblPr>
        <w:tblStyle w:val="TableGrid"/>
        <w:tblW w:w="0" w:type="auto"/>
        <w:tblLook w:val="04A0" w:firstRow="1" w:lastRow="0" w:firstColumn="1" w:lastColumn="0" w:noHBand="0" w:noVBand="1"/>
      </w:tblPr>
      <w:tblGrid>
        <w:gridCol w:w="9631"/>
      </w:tblGrid>
      <w:tr w:rsidR="00204FDE" w:rsidDel="00E0113F" w14:paraId="74BFCB58" w14:textId="21B4FDD5">
        <w:tc>
          <w:tcPr>
            <w:tcW w:w="9631" w:type="dxa"/>
          </w:tcPr>
          <w:p w14:paraId="02934ED2" w14:textId="3518CCC6" w:rsidR="002C624F" w:rsidRPr="002C624F" w:rsidDel="00E0113F" w:rsidRDefault="002C624F" w:rsidP="002C624F">
            <w:pPr>
              <w:overflowPunct w:val="0"/>
              <w:autoSpaceDE w:val="0"/>
              <w:autoSpaceDN w:val="0"/>
              <w:adjustRightInd w:val="0"/>
              <w:spacing w:after="120"/>
              <w:jc w:val="both"/>
              <w:textAlignment w:val="baseline"/>
              <w:rPr>
                <w:rFonts w:ascii="Arial" w:hAnsi="Arial"/>
                <w:lang w:eastAsia="sv-SE"/>
              </w:rPr>
            </w:pPr>
            <w:r w:rsidRPr="002C624F" w:rsidDel="00E0113F">
              <w:rPr>
                <w:rFonts w:ascii="Arial" w:hAnsi="Arial"/>
                <w:b/>
                <w:bCs/>
                <w:lang w:eastAsia="sv-SE"/>
              </w:rPr>
              <w:t xml:space="preserve">Issue description: </w:t>
            </w:r>
            <w:r w:rsidRPr="002C624F" w:rsidDel="00E0113F">
              <w:rPr>
                <w:rFonts w:ascii="Arial" w:hAnsi="Arial"/>
                <w:lang w:eastAsia="sv-SE"/>
              </w:rPr>
              <w:t>The naming of IEs related to NW-side data collection can be revisited. We will have more CSI-based and other use cases, each with different measurement logs and we should minimize the risk of having to replicate the NW-side DC procedures and ASN.1 for every new use case.</w:t>
            </w:r>
          </w:p>
          <w:p w14:paraId="68436F1B" w14:textId="77777777" w:rsidR="002C624F" w:rsidRPr="002C624F" w:rsidDel="00E0113F" w:rsidRDefault="002C624F" w:rsidP="002C624F">
            <w:pPr>
              <w:overflowPunct w:val="0"/>
              <w:autoSpaceDE w:val="0"/>
              <w:autoSpaceDN w:val="0"/>
              <w:adjustRightInd w:val="0"/>
              <w:spacing w:after="120"/>
              <w:jc w:val="both"/>
              <w:textAlignment w:val="baseline"/>
              <w:rPr>
                <w:rFonts w:ascii="Arial" w:hAnsi="Arial"/>
                <w:lang w:eastAsia="sv-SE"/>
              </w:rPr>
            </w:pPr>
            <w:r w:rsidRPr="002C624F" w:rsidDel="00E0113F">
              <w:rPr>
                <w:rFonts w:ascii="Arial" w:hAnsi="Arial"/>
                <w:lang w:eastAsia="sv-SE"/>
              </w:rPr>
              <w:t>One solution direction is to make the naming of procedures and ASN.1 related to NW-side DC generic and enclose use case specific IEs / data logs within so that our framework can support future use cases.</w:t>
            </w:r>
          </w:p>
          <w:p w14:paraId="7E0A4E13" w14:textId="77777777" w:rsidR="002C624F" w:rsidRPr="002C624F" w:rsidDel="00E0113F" w:rsidRDefault="002C624F" w:rsidP="002C624F">
            <w:pPr>
              <w:overflowPunct w:val="0"/>
              <w:autoSpaceDE w:val="0"/>
              <w:autoSpaceDN w:val="0"/>
              <w:adjustRightInd w:val="0"/>
              <w:spacing w:after="120"/>
              <w:jc w:val="both"/>
              <w:textAlignment w:val="baseline"/>
              <w:rPr>
                <w:rFonts w:ascii="Arial" w:hAnsi="Arial"/>
                <w:lang w:eastAsia="sv-SE"/>
              </w:rPr>
            </w:pPr>
            <w:r w:rsidRPr="002C624F" w:rsidDel="00E0113F">
              <w:rPr>
                <w:rFonts w:ascii="Arial" w:hAnsi="Arial"/>
                <w:lang w:eastAsia="sv-SE"/>
              </w:rPr>
              <w:t xml:space="preserve">An alternative is to name the IEs based on the use case, which would help to write the procedural text in a simpler way, while being clear. </w:t>
            </w:r>
          </w:p>
          <w:p w14:paraId="6C623BFD" w14:textId="77777777" w:rsidR="002C624F" w:rsidRPr="002C624F" w:rsidDel="00E0113F" w:rsidRDefault="002C624F" w:rsidP="002C624F">
            <w:pPr>
              <w:overflowPunct w:val="0"/>
              <w:autoSpaceDE w:val="0"/>
              <w:autoSpaceDN w:val="0"/>
              <w:adjustRightInd w:val="0"/>
              <w:spacing w:after="120"/>
              <w:jc w:val="both"/>
              <w:textAlignment w:val="baseline"/>
              <w:rPr>
                <w:rFonts w:ascii="Arial" w:hAnsi="Arial"/>
                <w:lang w:eastAsia="sv-SE"/>
              </w:rPr>
            </w:pPr>
            <w:r w:rsidRPr="002C624F" w:rsidDel="00E0113F">
              <w:rPr>
                <w:rFonts w:ascii="Arial" w:hAnsi="Arial"/>
                <w:lang w:eastAsia="sv-SE"/>
              </w:rPr>
              <w:t>This issue refers to the following field/IE and variable names:</w:t>
            </w:r>
          </w:p>
          <w:p w14:paraId="0FA45A51" w14:textId="77777777" w:rsidR="002C624F" w:rsidRPr="002C624F" w:rsidDel="00E0113F" w:rsidRDefault="002C624F" w:rsidP="002C624F">
            <w:pPr>
              <w:numPr>
                <w:ilvl w:val="0"/>
                <w:numId w:val="30"/>
              </w:numPr>
              <w:overflowPunct w:val="0"/>
              <w:autoSpaceDE w:val="0"/>
              <w:autoSpaceDN w:val="0"/>
              <w:adjustRightInd w:val="0"/>
              <w:spacing w:after="120" w:line="259" w:lineRule="auto"/>
              <w:ind w:left="714" w:hanging="357"/>
              <w:jc w:val="both"/>
              <w:textAlignment w:val="baseline"/>
              <w:rPr>
                <w:rFonts w:ascii="Arial" w:eastAsia="Calibri" w:hAnsi="Arial" w:cs="Arial"/>
                <w:lang w:val="en-US" w:eastAsia="sv-SE"/>
              </w:rPr>
            </w:pPr>
            <w:r w:rsidRPr="002C624F" w:rsidDel="00E0113F">
              <w:rPr>
                <w:rFonts w:ascii="Arial" w:eastAsia="Calibri" w:hAnsi="Arial" w:cs="Arial"/>
                <w:lang w:val="en-US" w:eastAsia="sv-SE"/>
              </w:rPr>
              <w:t xml:space="preserve">The name of the variable to store logged data. This can be </w:t>
            </w:r>
            <w:proofErr w:type="gramStart"/>
            <w:r w:rsidRPr="002C624F" w:rsidDel="00E0113F">
              <w:rPr>
                <w:rFonts w:ascii="Arial" w:eastAsia="Calibri" w:hAnsi="Arial" w:cs="Arial"/>
                <w:lang w:val="en-US" w:eastAsia="sv-SE"/>
              </w:rPr>
              <w:t>use</w:t>
            </w:r>
            <w:proofErr w:type="gramEnd"/>
            <w:r w:rsidRPr="002C624F" w:rsidDel="00E0113F">
              <w:rPr>
                <w:rFonts w:ascii="Arial" w:eastAsia="Calibri" w:hAnsi="Arial" w:cs="Arial"/>
                <w:lang w:val="en-US" w:eastAsia="sv-SE"/>
              </w:rPr>
              <w:t xml:space="preserve"> case specific (i.e. </w:t>
            </w:r>
            <w:proofErr w:type="spellStart"/>
            <w:r w:rsidRPr="002C624F" w:rsidDel="00E0113F">
              <w:rPr>
                <w:rFonts w:ascii="Arial" w:eastAsia="Calibri" w:hAnsi="Arial" w:cs="Arial"/>
                <w:i/>
                <w:iCs/>
                <w:lang w:val="en-US" w:eastAsia="sv-SE"/>
              </w:rPr>
              <w:t>VarCSI-LogMeasReport</w:t>
            </w:r>
            <w:proofErr w:type="spellEnd"/>
            <w:r w:rsidRPr="002C624F" w:rsidDel="00E0113F">
              <w:rPr>
                <w:rFonts w:ascii="Arial" w:eastAsia="Calibri" w:hAnsi="Arial" w:cs="Arial"/>
                <w:lang w:val="en-US" w:eastAsia="sv-SE"/>
              </w:rPr>
              <w:t xml:space="preserve"> as proposed by the rapporteur in the draft RRC running CR) and a new variable would be added in the future for e.g. the AIML mobility use case, or it can be changed to have a more generic name and include lists of logged data for different use cases. Note that defining a variable per use case still allows the UE to use a shared memory size for all use cases. </w:t>
            </w:r>
          </w:p>
          <w:p w14:paraId="2F297D37" w14:textId="77777777" w:rsidR="002C624F" w:rsidRPr="002C624F" w:rsidDel="00E0113F" w:rsidRDefault="002C624F" w:rsidP="002C624F">
            <w:pPr>
              <w:numPr>
                <w:ilvl w:val="0"/>
                <w:numId w:val="30"/>
              </w:numPr>
              <w:overflowPunct w:val="0"/>
              <w:autoSpaceDE w:val="0"/>
              <w:autoSpaceDN w:val="0"/>
              <w:adjustRightInd w:val="0"/>
              <w:spacing w:after="120" w:line="259" w:lineRule="auto"/>
              <w:ind w:left="714" w:hanging="357"/>
              <w:jc w:val="both"/>
              <w:textAlignment w:val="baseline"/>
              <w:rPr>
                <w:rFonts w:ascii="Arial" w:eastAsia="Calibri" w:hAnsi="Arial" w:cs="Arial"/>
                <w:lang w:val="en-US" w:eastAsia="sv-SE"/>
              </w:rPr>
            </w:pPr>
            <w:r w:rsidRPr="002C624F" w:rsidDel="00E0113F">
              <w:rPr>
                <w:rFonts w:ascii="Arial" w:eastAsia="Calibri" w:hAnsi="Arial" w:cs="Arial"/>
                <w:lang w:val="en-US" w:eastAsia="sv-SE"/>
              </w:rPr>
              <w:t>The name of the field to request logged data from the UE and the name of the field where the UE provides the report with logged measurements can be specific per use case (as proposed by the rapporteur in the draft RRC running CR, i.e</w:t>
            </w:r>
            <w:r w:rsidRPr="002C624F" w:rsidDel="00E0113F">
              <w:rPr>
                <w:rFonts w:ascii="Arial" w:eastAsia="Calibri" w:hAnsi="Arial" w:cs="Arial"/>
                <w:i/>
                <w:iCs/>
                <w:lang w:val="en-US" w:eastAsia="sv-SE"/>
              </w:rPr>
              <w:t xml:space="preserve">. </w:t>
            </w:r>
            <w:proofErr w:type="spellStart"/>
            <w:r w:rsidRPr="002C624F" w:rsidDel="00E0113F">
              <w:rPr>
                <w:rFonts w:ascii="Arial" w:eastAsia="Calibri" w:hAnsi="Arial" w:cs="Arial"/>
                <w:i/>
                <w:iCs/>
                <w:lang w:val="en-US" w:eastAsia="sv-SE"/>
              </w:rPr>
              <w:t>csi-LogMeasReportReq</w:t>
            </w:r>
            <w:proofErr w:type="spellEnd"/>
            <w:r w:rsidRPr="002C624F" w:rsidDel="00E0113F">
              <w:rPr>
                <w:rFonts w:ascii="Arial" w:eastAsia="Calibri" w:hAnsi="Arial" w:cs="Arial"/>
                <w:lang w:val="en-US" w:eastAsia="sv-SE"/>
              </w:rPr>
              <w:t xml:space="preserve"> in </w:t>
            </w:r>
            <w:proofErr w:type="spellStart"/>
            <w:r w:rsidRPr="002C624F" w:rsidDel="00E0113F">
              <w:rPr>
                <w:rFonts w:ascii="Arial" w:eastAsia="Calibri" w:hAnsi="Arial" w:cs="Arial"/>
                <w:i/>
                <w:iCs/>
                <w:lang w:val="en-US" w:eastAsia="sv-SE"/>
              </w:rPr>
              <w:t>UEInformationRequest</w:t>
            </w:r>
            <w:proofErr w:type="spellEnd"/>
            <w:r w:rsidRPr="002C624F" w:rsidDel="00E0113F">
              <w:rPr>
                <w:rFonts w:ascii="Arial" w:eastAsia="Calibri" w:hAnsi="Arial" w:cs="Arial"/>
                <w:i/>
                <w:iCs/>
                <w:lang w:val="en-US" w:eastAsia="sv-SE"/>
              </w:rPr>
              <w:t xml:space="preserve"> </w:t>
            </w:r>
            <w:r w:rsidRPr="002C624F" w:rsidDel="00E0113F">
              <w:rPr>
                <w:rFonts w:ascii="Arial" w:eastAsia="Calibri" w:hAnsi="Arial" w:cs="Arial"/>
                <w:lang w:val="en-US" w:eastAsia="sv-SE"/>
              </w:rPr>
              <w:t xml:space="preserve">and </w:t>
            </w:r>
            <w:proofErr w:type="spellStart"/>
            <w:r w:rsidRPr="002C624F" w:rsidDel="00E0113F">
              <w:rPr>
                <w:rFonts w:ascii="Arial" w:eastAsia="Calibri" w:hAnsi="Arial" w:cs="Arial"/>
                <w:i/>
                <w:iCs/>
                <w:lang w:val="en-US" w:eastAsia="sv-SE"/>
              </w:rPr>
              <w:t>csi-LogMeasReport</w:t>
            </w:r>
            <w:proofErr w:type="spellEnd"/>
            <w:r w:rsidRPr="002C624F" w:rsidDel="00E0113F">
              <w:rPr>
                <w:rFonts w:ascii="Arial" w:eastAsia="Calibri" w:hAnsi="Arial" w:cs="Arial"/>
                <w:lang w:val="en-US" w:eastAsia="sv-SE"/>
              </w:rPr>
              <w:t xml:space="preserve"> in </w:t>
            </w:r>
            <w:proofErr w:type="spellStart"/>
            <w:r w:rsidRPr="002C624F" w:rsidDel="00E0113F">
              <w:rPr>
                <w:rFonts w:ascii="Arial" w:eastAsia="Calibri" w:hAnsi="Arial" w:cs="Arial"/>
                <w:i/>
                <w:iCs/>
                <w:lang w:val="en-US" w:eastAsia="sv-SE"/>
              </w:rPr>
              <w:t>UEInformationResponse</w:t>
            </w:r>
            <w:proofErr w:type="spellEnd"/>
            <w:r w:rsidRPr="002C624F" w:rsidDel="00E0113F">
              <w:rPr>
                <w:rFonts w:ascii="Arial" w:eastAsia="Calibri" w:hAnsi="Arial" w:cs="Arial"/>
                <w:lang w:val="en-US" w:eastAsia="sv-SE"/>
              </w:rPr>
              <w:t>, respectively) or can be more generic. The rapporteur sees the benefit in having use case specific names, since this way the NW can select which logged data to retrieve from the UE and the UE can select that logged data to report it.</w:t>
            </w:r>
          </w:p>
          <w:p w14:paraId="438848A6" w14:textId="77777777" w:rsidR="00204FDE" w:rsidDel="00E0113F" w:rsidRDefault="002C624F" w:rsidP="00142B10">
            <w:pPr>
              <w:rPr>
                <w:rFonts w:ascii="Arial" w:hAnsi="Arial" w:cs="Arial"/>
                <w:lang w:eastAsia="sv-SE"/>
              </w:rPr>
            </w:pPr>
            <w:r w:rsidRPr="002C624F" w:rsidDel="00E0113F">
              <w:rPr>
                <w:rFonts w:ascii="Arial" w:hAnsi="Arial" w:cs="Arial"/>
                <w:lang w:eastAsia="sv-SE"/>
              </w:rPr>
              <w:t xml:space="preserve">The name of the field to indicate to the NW that the UE has logged data during handover can be use case specific (i.e. </w:t>
            </w:r>
            <w:proofErr w:type="spellStart"/>
            <w:r w:rsidRPr="002C624F" w:rsidDel="00E0113F">
              <w:rPr>
                <w:rFonts w:ascii="Arial" w:hAnsi="Arial" w:cs="Arial"/>
                <w:i/>
                <w:iCs/>
                <w:lang w:eastAsia="sv-SE"/>
              </w:rPr>
              <w:t>csi-LogMeasAvailable</w:t>
            </w:r>
            <w:proofErr w:type="spellEnd"/>
            <w:r w:rsidRPr="002C624F" w:rsidDel="00E0113F">
              <w:rPr>
                <w:rFonts w:ascii="Arial" w:hAnsi="Arial" w:cs="Arial"/>
                <w:lang w:eastAsia="sv-SE"/>
              </w:rPr>
              <w:t xml:space="preserve"> in </w:t>
            </w:r>
            <w:proofErr w:type="spellStart"/>
            <w:r w:rsidRPr="002C624F" w:rsidDel="00E0113F">
              <w:rPr>
                <w:rFonts w:ascii="Arial" w:hAnsi="Arial" w:cs="Arial"/>
                <w:i/>
                <w:iCs/>
                <w:lang w:eastAsia="sv-SE"/>
              </w:rPr>
              <w:t>RRCReconfigurationComplete</w:t>
            </w:r>
            <w:proofErr w:type="spellEnd"/>
            <w:r w:rsidRPr="002C624F" w:rsidDel="00E0113F">
              <w:rPr>
                <w:rFonts w:ascii="Arial" w:hAnsi="Arial" w:cs="Arial"/>
                <w:lang w:eastAsia="sv-SE"/>
              </w:rPr>
              <w:t>, as proposed by the rapporteur in the draft RRC running CR) or can be more generic. As in the point above, in the rapporteur’s view it is beneficial to have use case specific naming, so that the NW can distinguish which kind of logged data the UE has.</w:t>
            </w:r>
          </w:p>
          <w:p w14:paraId="74A13D23" w14:textId="77777777" w:rsidR="004F644C" w:rsidDel="00E0113F" w:rsidRDefault="004F644C" w:rsidP="004F644C">
            <w:pPr>
              <w:rPr>
                <w:u w:val="single"/>
                <w:lang w:eastAsia="sv-SE"/>
              </w:rPr>
            </w:pPr>
            <w:r w:rsidRPr="00E3467E" w:rsidDel="00E0113F">
              <w:rPr>
                <w:u w:val="single"/>
                <w:lang w:eastAsia="sv-SE"/>
              </w:rPr>
              <w:t xml:space="preserve">Given the </w:t>
            </w:r>
            <w:r w:rsidDel="00E0113F">
              <w:rPr>
                <w:u w:val="single"/>
                <w:lang w:eastAsia="sv-SE"/>
              </w:rPr>
              <w:t>comments above, the rapporteur would like to update the proposals as below:</w:t>
            </w:r>
          </w:p>
          <w:p w14:paraId="0720EFE1" w14:textId="77777777" w:rsidR="004F644C" w:rsidRPr="00971C39" w:rsidDel="00E0113F" w:rsidRDefault="004F644C" w:rsidP="004F644C">
            <w:pPr>
              <w:pStyle w:val="Proposal"/>
              <w:numPr>
                <w:ilvl w:val="0"/>
                <w:numId w:val="33"/>
              </w:numPr>
              <w:rPr>
                <w:lang w:eastAsia="sv-SE"/>
              </w:rPr>
            </w:pPr>
            <w:bookmarkStart w:id="0" w:name="_Toc205904175"/>
            <w:r w:rsidRPr="00971C39" w:rsidDel="00E0113F">
              <w:rPr>
                <w:lang w:eastAsia="sv-SE"/>
              </w:rPr>
              <w:t>(RRC-39) The UE stores logged data for BM in a variable specific to L1 CSI related measurements.</w:t>
            </w:r>
            <w:bookmarkEnd w:id="0"/>
          </w:p>
          <w:p w14:paraId="75C3D498" w14:textId="616455B2" w:rsidR="002C624F" w:rsidDel="00E0113F" w:rsidRDefault="004F644C" w:rsidP="009B13CA">
            <w:pPr>
              <w:pStyle w:val="Proposal"/>
              <w:rPr>
                <w:rFonts w:eastAsiaTheme="minorEastAsia"/>
              </w:rPr>
            </w:pPr>
            <w:bookmarkStart w:id="1" w:name="_Toc205904176"/>
            <w:r w:rsidRPr="00971C39" w:rsidDel="00E0113F">
              <w:rPr>
                <w:lang w:eastAsia="sv-SE"/>
              </w:rPr>
              <w:t>(RRC-39) RAN2 to discuss whether the name of the fields/IEs to request logged data from the UE and to report logged data or the availability of logged data to the NW are use case specific.</w:t>
            </w:r>
            <w:bookmarkEnd w:id="1"/>
          </w:p>
        </w:tc>
      </w:tr>
    </w:tbl>
    <w:p w14:paraId="377C6B82" w14:textId="77777777" w:rsidR="00204FDE" w:rsidRPr="00204FDE" w:rsidDel="00E0113F" w:rsidRDefault="00204FDE" w:rsidP="00971C39">
      <w:pPr>
        <w:rPr>
          <w:rFonts w:eastAsiaTheme="minorEastAsia"/>
        </w:rPr>
      </w:pPr>
    </w:p>
    <w:p w14:paraId="17D2A852" w14:textId="613873CA" w:rsidR="000E323B" w:rsidRDefault="00262BAD" w:rsidP="00971C39">
      <w:pPr>
        <w:jc w:val="both"/>
      </w:pPr>
      <w:r>
        <w:t>P</w:t>
      </w:r>
      <w:r w:rsidR="00D872D2">
        <w:t>roposal 19 above is not about the naming of the IEs</w:t>
      </w:r>
      <w:r>
        <w:t xml:space="preserve"> as the name of the open issue hints</w:t>
      </w:r>
      <w:r w:rsidR="00CB3A13">
        <w:t xml:space="preserve">, but a technical issue </w:t>
      </w:r>
      <w:r w:rsidR="00057EEC">
        <w:t xml:space="preserve">whether the </w:t>
      </w:r>
      <w:r w:rsidR="00BC52D2">
        <w:t xml:space="preserve">logged data availability </w:t>
      </w:r>
      <w:r w:rsidR="00D831EF">
        <w:t xml:space="preserve">and the </w:t>
      </w:r>
      <w:r w:rsidR="00757C20">
        <w:t>retrieving</w:t>
      </w:r>
      <w:r w:rsidR="00D831EF">
        <w:t xml:space="preserve"> of the</w:t>
      </w:r>
      <w:r w:rsidR="00757C20">
        <w:t xml:space="preserve"> logged data </w:t>
      </w:r>
      <w:r>
        <w:t>can be</w:t>
      </w:r>
      <w:r w:rsidR="00757C20">
        <w:t xml:space="preserve"> use-case specific or</w:t>
      </w:r>
      <w:r w:rsidR="00D831EF">
        <w:t xml:space="preserve"> </w:t>
      </w:r>
      <w:r w:rsidR="00B3561E">
        <w:t>not</w:t>
      </w:r>
      <w:r w:rsidR="00E17060">
        <w:t>.</w:t>
      </w:r>
      <w:r w:rsidR="00303E97">
        <w:t xml:space="preserve"> </w:t>
      </w:r>
    </w:p>
    <w:p w14:paraId="73D128F2" w14:textId="4DBEFC53" w:rsidR="005A2494" w:rsidRDefault="00303E97" w:rsidP="00971C39">
      <w:pPr>
        <w:jc w:val="both"/>
      </w:pPr>
      <w:r>
        <w:t xml:space="preserve">Introducing use-case </w:t>
      </w:r>
      <w:r w:rsidR="000E323B">
        <w:t xml:space="preserve">specific </w:t>
      </w:r>
      <w:r>
        <w:t xml:space="preserve">availability indication </w:t>
      </w:r>
      <w:r w:rsidR="00DE236E">
        <w:t>would require</w:t>
      </w:r>
      <w:r w:rsidR="000E323B">
        <w:t xml:space="preserve"> some further considerations</w:t>
      </w:r>
      <w:r w:rsidR="00E26D85">
        <w:t xml:space="preserve">. The first issue is </w:t>
      </w:r>
      <w:r w:rsidR="00AF1D81">
        <w:t xml:space="preserve">whether </w:t>
      </w:r>
      <w:r w:rsidR="0046721A">
        <w:t xml:space="preserve">the </w:t>
      </w:r>
      <w:r w:rsidR="00E26D85">
        <w:t>threshold</w:t>
      </w:r>
      <w:r w:rsidR="00AF1D81">
        <w:t xml:space="preserve"> provided by the network for availability indication is </w:t>
      </w:r>
      <w:r w:rsidR="00477E19">
        <w:t xml:space="preserve">use-case specific as well or not. </w:t>
      </w:r>
      <w:r w:rsidR="0079769D">
        <w:t>If the threshold is still a common threshold indicating the total amount of data in the memory for all use-case</w:t>
      </w:r>
      <w:r w:rsidR="001E7AF1">
        <w:t>s</w:t>
      </w:r>
      <w:r w:rsidR="0079769D">
        <w:t xml:space="preserve"> is above the threshold, the meaning of use-case specific availability indication becomes confusing</w:t>
      </w:r>
      <w:r w:rsidR="00756338">
        <w:t xml:space="preserve">, as it may mean that availability of a single sample for a use-case. </w:t>
      </w:r>
      <w:r w:rsidR="00477E19">
        <w:t xml:space="preserve">If </w:t>
      </w:r>
      <w:r w:rsidR="00756338">
        <w:t>the th</w:t>
      </w:r>
      <w:r w:rsidR="00A66930">
        <w:t>reshold</w:t>
      </w:r>
      <w:r w:rsidR="00477E19">
        <w:t xml:space="preserve"> is use-case specific</w:t>
      </w:r>
      <w:r w:rsidR="00A66930">
        <w:t>,</w:t>
      </w:r>
      <w:r w:rsidR="00477E19">
        <w:t xml:space="preserve"> then the next issue to be discussed whether the network should provide a </w:t>
      </w:r>
      <w:r w:rsidR="00607A5E">
        <w:t>single threshold</w:t>
      </w:r>
      <w:r w:rsidR="00A66930">
        <w:t xml:space="preserve"> that </w:t>
      </w:r>
      <w:r w:rsidR="00607A5E">
        <w:t>is applicable for all use-case</w:t>
      </w:r>
      <w:r w:rsidR="00F5335F">
        <w:t>s</w:t>
      </w:r>
      <w:r w:rsidR="00607A5E">
        <w:t xml:space="preserve"> or use-case </w:t>
      </w:r>
      <w:r w:rsidR="00E01F49">
        <w:t>specific thresholds to be provided.</w:t>
      </w:r>
      <w:r w:rsidR="005A2494">
        <w:t xml:space="preserve"> As the current assumption is that there is a single shared memory, the use-case specific thresholds</w:t>
      </w:r>
      <w:r w:rsidR="00F7374C">
        <w:t xml:space="preserve"> will create the potential problem that the memory of the UE </w:t>
      </w:r>
      <w:r w:rsidR="00662ED1">
        <w:t xml:space="preserve">may </w:t>
      </w:r>
      <w:r w:rsidR="00F7374C">
        <w:t>become full before any availability indication is sent</w:t>
      </w:r>
      <w:r w:rsidR="00A70B4B">
        <w:t xml:space="preserve"> if</w:t>
      </w:r>
      <w:r w:rsidR="002F289D">
        <w:t xml:space="preserve"> collection of logged data </w:t>
      </w:r>
      <w:r w:rsidR="00F567A8">
        <w:t xml:space="preserve">for multiple use-cases </w:t>
      </w:r>
      <w:r w:rsidR="002F289D">
        <w:t>is configured in a UE.</w:t>
      </w:r>
      <w:r w:rsidR="00262BAD">
        <w:t xml:space="preserve"> </w:t>
      </w:r>
    </w:p>
    <w:p w14:paraId="6B2885AA" w14:textId="51C12436" w:rsidR="00E01F49" w:rsidRPr="00971C39" w:rsidRDefault="00E01F49" w:rsidP="00C51742">
      <w:pPr>
        <w:rPr>
          <w:b/>
          <w:bCs/>
        </w:rPr>
      </w:pPr>
      <w:r w:rsidRPr="00971C39">
        <w:rPr>
          <w:b/>
          <w:bCs/>
        </w:rPr>
        <w:t xml:space="preserve">Observation </w:t>
      </w:r>
      <w:r w:rsidR="00720E57">
        <w:rPr>
          <w:b/>
          <w:bCs/>
        </w:rPr>
        <w:t>4</w:t>
      </w:r>
      <w:r w:rsidRPr="00971C39">
        <w:rPr>
          <w:b/>
          <w:bCs/>
        </w:rPr>
        <w:t xml:space="preserve">: </w:t>
      </w:r>
      <w:r w:rsidR="00804885">
        <w:rPr>
          <w:b/>
          <w:bCs/>
        </w:rPr>
        <w:t xml:space="preserve">(RRC-39) </w:t>
      </w:r>
      <w:r w:rsidR="00F03314" w:rsidRPr="00971C39">
        <w:rPr>
          <w:b/>
          <w:bCs/>
        </w:rPr>
        <w:t xml:space="preserve">Introduction of use-case specific indication would </w:t>
      </w:r>
      <w:r w:rsidR="002F6B0E" w:rsidRPr="00971C39">
        <w:rPr>
          <w:b/>
          <w:bCs/>
        </w:rPr>
        <w:t>create further issues to be discussed</w:t>
      </w:r>
      <w:r w:rsidR="00750CD2">
        <w:rPr>
          <w:b/>
          <w:bCs/>
        </w:rPr>
        <w:t xml:space="preserve">, such as the interpretation of availability indication </w:t>
      </w:r>
      <w:r w:rsidR="005A2494">
        <w:rPr>
          <w:b/>
          <w:bCs/>
        </w:rPr>
        <w:t>threshold</w:t>
      </w:r>
      <w:r w:rsidR="00CB7ADD">
        <w:rPr>
          <w:b/>
          <w:bCs/>
        </w:rPr>
        <w:t xml:space="preserve"> and may </w:t>
      </w:r>
      <w:r w:rsidR="00EA557A">
        <w:rPr>
          <w:b/>
          <w:bCs/>
        </w:rPr>
        <w:t xml:space="preserve">introduce additional complexity how to avoid </w:t>
      </w:r>
      <w:r w:rsidR="004A4E96">
        <w:rPr>
          <w:b/>
          <w:bCs/>
        </w:rPr>
        <w:t xml:space="preserve">the case that </w:t>
      </w:r>
      <w:r w:rsidR="003E22BB">
        <w:rPr>
          <w:b/>
          <w:bCs/>
        </w:rPr>
        <w:t>the availability indication is not sent before the UE memory is full.</w:t>
      </w:r>
      <w:r w:rsidR="002F6B0E" w:rsidRPr="00971C39">
        <w:rPr>
          <w:b/>
          <w:bCs/>
        </w:rPr>
        <w:t xml:space="preserve"> </w:t>
      </w:r>
    </w:p>
    <w:p w14:paraId="52390743" w14:textId="7DCA573A" w:rsidR="00533FDC" w:rsidRDefault="00487830" w:rsidP="00971C39">
      <w:pPr>
        <w:jc w:val="both"/>
      </w:pPr>
      <w:r>
        <w:t xml:space="preserve">The </w:t>
      </w:r>
      <w:r w:rsidR="0022553C">
        <w:t xml:space="preserve">other part of the proposal is to </w:t>
      </w:r>
      <w:r w:rsidR="00B43A6F">
        <w:t xml:space="preserve">introduce use-case specific </w:t>
      </w:r>
      <w:r w:rsidR="006844AD">
        <w:t>logged reporting re</w:t>
      </w:r>
      <w:r w:rsidR="00BD4DA2">
        <w:t xml:space="preserve">quest. In this case </w:t>
      </w:r>
      <w:r w:rsidR="002D6AD6">
        <w:t>an</w:t>
      </w:r>
      <w:r w:rsidR="00666142">
        <w:t xml:space="preserve"> issue that needs to be addressed </w:t>
      </w:r>
      <w:r w:rsidR="006B47F6">
        <w:t xml:space="preserve">whether the network can send </w:t>
      </w:r>
      <w:r w:rsidR="00C4192B">
        <w:t xml:space="preserve">report </w:t>
      </w:r>
      <w:r w:rsidR="002D6AD6">
        <w:t xml:space="preserve">request to multiple use-cases in a single message. If no, then the specification and implementation is simple, but it will </w:t>
      </w:r>
      <w:r w:rsidR="00295E63">
        <w:t xml:space="preserve">lead </w:t>
      </w:r>
      <w:r w:rsidR="002E74F6">
        <w:t xml:space="preserve">multiple requests and responses </w:t>
      </w:r>
      <w:r w:rsidR="00295E63">
        <w:t xml:space="preserve">if the UE is configured to collect data for multiple use-cases, which is not efficient. If </w:t>
      </w:r>
      <w:r w:rsidR="003B5D63">
        <w:t xml:space="preserve">the network can request </w:t>
      </w:r>
      <w:r w:rsidR="00347C44">
        <w:t xml:space="preserve">logged data for multiple use-case </w:t>
      </w:r>
      <w:r w:rsidR="00956BFC">
        <w:t xml:space="preserve">in a single request, </w:t>
      </w:r>
      <w:r w:rsidR="008A2AA0">
        <w:t xml:space="preserve">then </w:t>
      </w:r>
      <w:r w:rsidR="00956BFC">
        <w:t xml:space="preserve">a similar type of </w:t>
      </w:r>
      <w:r w:rsidR="008A2AA0">
        <w:t xml:space="preserve">multiplexing </w:t>
      </w:r>
      <w:r w:rsidR="00956BFC">
        <w:t xml:space="preserve">is needed as with the </w:t>
      </w:r>
      <w:r w:rsidR="00E30817">
        <w:t>non-use-case specific request case.</w:t>
      </w:r>
      <w:r w:rsidR="00190922">
        <w:t xml:space="preserve"> </w:t>
      </w:r>
    </w:p>
    <w:p w14:paraId="5CCC079F" w14:textId="173C697C" w:rsidR="00533FDC" w:rsidRPr="00B05AC2" w:rsidRDefault="00533FDC" w:rsidP="00533FDC">
      <w:pPr>
        <w:rPr>
          <w:b/>
          <w:bCs/>
        </w:rPr>
      </w:pPr>
      <w:r w:rsidRPr="00B05AC2">
        <w:rPr>
          <w:b/>
          <w:bCs/>
        </w:rPr>
        <w:t xml:space="preserve">Observation </w:t>
      </w:r>
      <w:r w:rsidR="00720E57">
        <w:rPr>
          <w:b/>
          <w:bCs/>
        </w:rPr>
        <w:t>5</w:t>
      </w:r>
      <w:r w:rsidRPr="00B05AC2">
        <w:rPr>
          <w:b/>
          <w:bCs/>
        </w:rPr>
        <w:t xml:space="preserve">: </w:t>
      </w:r>
      <w:r w:rsidR="00B55B5C">
        <w:rPr>
          <w:b/>
          <w:bCs/>
        </w:rPr>
        <w:t xml:space="preserve">(RRC-39) </w:t>
      </w:r>
      <w:r w:rsidRPr="00B05AC2">
        <w:rPr>
          <w:b/>
          <w:bCs/>
        </w:rPr>
        <w:t xml:space="preserve">Introduction of use-case specific </w:t>
      </w:r>
      <w:r w:rsidR="00620552">
        <w:rPr>
          <w:b/>
          <w:bCs/>
        </w:rPr>
        <w:t>request</w:t>
      </w:r>
      <w:r w:rsidR="00160C30">
        <w:rPr>
          <w:b/>
          <w:bCs/>
        </w:rPr>
        <w:t xml:space="preserve">s for sending logged data </w:t>
      </w:r>
      <w:r w:rsidRPr="00B05AC2">
        <w:rPr>
          <w:b/>
          <w:bCs/>
        </w:rPr>
        <w:t>would create further issues to be discussed</w:t>
      </w:r>
      <w:r w:rsidR="00004CC9">
        <w:rPr>
          <w:b/>
          <w:bCs/>
        </w:rPr>
        <w:t>, such as</w:t>
      </w:r>
      <w:r w:rsidR="00100CF2">
        <w:rPr>
          <w:b/>
          <w:bCs/>
        </w:rPr>
        <w:t xml:space="preserve"> requesting reports for multiple use-cases in a single </w:t>
      </w:r>
      <w:proofErr w:type="gramStart"/>
      <w:r w:rsidR="00100CF2">
        <w:rPr>
          <w:b/>
          <w:bCs/>
        </w:rPr>
        <w:t>request</w:t>
      </w:r>
      <w:r w:rsidR="006B49CF">
        <w:rPr>
          <w:b/>
          <w:bCs/>
        </w:rPr>
        <w:t>,</w:t>
      </w:r>
      <w:r>
        <w:rPr>
          <w:b/>
          <w:bCs/>
        </w:rPr>
        <w:t xml:space="preserve"> </w:t>
      </w:r>
      <w:r w:rsidR="00F4401D">
        <w:rPr>
          <w:b/>
          <w:bCs/>
        </w:rPr>
        <w:t>and</w:t>
      </w:r>
      <w:proofErr w:type="gramEnd"/>
      <w:r w:rsidR="00F4401D">
        <w:rPr>
          <w:b/>
          <w:bCs/>
        </w:rPr>
        <w:t xml:space="preserve"> may lead to extra signalling overhead.</w:t>
      </w:r>
      <w:r w:rsidRPr="00B05AC2">
        <w:rPr>
          <w:b/>
          <w:bCs/>
        </w:rPr>
        <w:t xml:space="preserve"> </w:t>
      </w:r>
    </w:p>
    <w:p w14:paraId="30E7A258" w14:textId="582134E3" w:rsidR="000E323B" w:rsidRDefault="00322217" w:rsidP="00971C39">
      <w:pPr>
        <w:jc w:val="both"/>
      </w:pPr>
      <w:r>
        <w:t>Beyond th</w:t>
      </w:r>
      <w:r w:rsidR="00533FDC">
        <w:t>ese issues t</w:t>
      </w:r>
      <w:r w:rsidR="00D72DCD">
        <w:t>hat should be addressed for use-case specific indications, the motivation of</w:t>
      </w:r>
      <w:r w:rsidR="00636087">
        <w:t xml:space="preserve"> introducing them is unclear. </w:t>
      </w:r>
      <w:r w:rsidR="00936765">
        <w:t xml:space="preserve">We do not think that there is a scenario when the network is not interested to retrieve all collected data. The order of the collection of data </w:t>
      </w:r>
      <w:r w:rsidR="00C45478">
        <w:t xml:space="preserve">is not an issue, as it has been agreed from the beginning that there is not strict delay </w:t>
      </w:r>
      <w:r w:rsidR="008F74C7">
        <w:t>retrieving</w:t>
      </w:r>
      <w:r w:rsidR="00C45478">
        <w:t xml:space="preserve"> the logged data. </w:t>
      </w:r>
      <w:r w:rsidR="0032280B">
        <w:t xml:space="preserve">The ASN.1 naming structure is not a motivation for this extra complexity. </w:t>
      </w:r>
      <w:r w:rsidR="00187048">
        <w:t>Therefore</w:t>
      </w:r>
      <w:r w:rsidR="0032280B">
        <w:t>,</w:t>
      </w:r>
      <w:r w:rsidR="00187048">
        <w:t xml:space="preserve"> we think that </w:t>
      </w:r>
      <w:r w:rsidR="004A0141">
        <w:t xml:space="preserve">there is no motivation </w:t>
      </w:r>
      <w:r w:rsidR="0032280B">
        <w:t xml:space="preserve">to introduce </w:t>
      </w:r>
      <w:r w:rsidR="004A0141">
        <w:t>this extra complexity and overhead</w:t>
      </w:r>
      <w:r w:rsidR="0032280B">
        <w:t>.</w:t>
      </w:r>
    </w:p>
    <w:p w14:paraId="465445A5" w14:textId="32E2E43B" w:rsidR="000E323B" w:rsidRPr="00971C39" w:rsidRDefault="00487830" w:rsidP="00C51742">
      <w:pPr>
        <w:rPr>
          <w:b/>
          <w:bCs/>
        </w:rPr>
      </w:pPr>
      <w:r w:rsidRPr="00971C39">
        <w:rPr>
          <w:b/>
          <w:bCs/>
        </w:rPr>
        <w:t xml:space="preserve">Proposal </w:t>
      </w:r>
      <w:r w:rsidR="00240D2D">
        <w:rPr>
          <w:b/>
          <w:bCs/>
        </w:rPr>
        <w:t>8</w:t>
      </w:r>
      <w:r w:rsidRPr="00971C39">
        <w:rPr>
          <w:b/>
          <w:bCs/>
        </w:rPr>
        <w:t xml:space="preserve">: </w:t>
      </w:r>
      <w:r w:rsidR="00B55B5C">
        <w:rPr>
          <w:b/>
          <w:bCs/>
        </w:rPr>
        <w:t xml:space="preserve">(RRC-39) </w:t>
      </w:r>
      <w:r w:rsidRPr="00971C39">
        <w:rPr>
          <w:b/>
          <w:bCs/>
        </w:rPr>
        <w:t xml:space="preserve">The </w:t>
      </w:r>
      <w:r w:rsidR="00092B8C" w:rsidRPr="00971C39">
        <w:rPr>
          <w:b/>
          <w:bCs/>
        </w:rPr>
        <w:t>logged data availa</w:t>
      </w:r>
      <w:r w:rsidR="00456119" w:rsidRPr="00971C39">
        <w:rPr>
          <w:b/>
          <w:bCs/>
        </w:rPr>
        <w:t>bility indication and the request to send logged data are not use-case specific.</w:t>
      </w:r>
    </w:p>
    <w:p w14:paraId="1FD68A3D" w14:textId="455A6A60" w:rsidR="00C51742" w:rsidRPr="00C51742" w:rsidDel="00E0113F" w:rsidRDefault="00C51742" w:rsidP="00C51742"/>
    <w:p w14:paraId="16CB5684" w14:textId="77777777" w:rsidR="008B549E" w:rsidRPr="007D0642" w:rsidRDefault="008B549E" w:rsidP="008B549E">
      <w:pPr>
        <w:pStyle w:val="Heading1"/>
      </w:pPr>
      <w:r w:rsidRPr="007D0642">
        <w:lastRenderedPageBreak/>
        <w:t>3</w:t>
      </w:r>
      <w:r w:rsidRPr="007D0642">
        <w:tab/>
        <w:t>Conclusion</w:t>
      </w:r>
    </w:p>
    <w:p w14:paraId="11C2BA2E" w14:textId="77777777" w:rsidR="008B549E" w:rsidRPr="007D0642" w:rsidRDefault="008B549E" w:rsidP="008B549E">
      <w:r w:rsidRPr="007D0642">
        <w:t>Always echo in the conclusion all proposals made above.</w:t>
      </w:r>
    </w:p>
    <w:p w14:paraId="766D4156" w14:textId="77777777" w:rsidR="008B549E" w:rsidRDefault="008B549E" w:rsidP="008B549E">
      <w:r w:rsidRPr="007D0642">
        <w:t>This document has made the following observations:</w:t>
      </w:r>
    </w:p>
    <w:p w14:paraId="184A3081" w14:textId="639BE168" w:rsidR="00D8705A" w:rsidRPr="0099765A" w:rsidRDefault="00D8705A" w:rsidP="00D8705A">
      <w:pPr>
        <w:rPr>
          <w:b/>
          <w:bCs/>
        </w:rPr>
      </w:pPr>
      <w:r w:rsidRPr="0099765A">
        <w:rPr>
          <w:b/>
          <w:bCs/>
        </w:rPr>
        <w:t>Observation</w:t>
      </w:r>
      <w:r>
        <w:rPr>
          <w:b/>
          <w:bCs/>
        </w:rPr>
        <w:t xml:space="preserve"> 1</w:t>
      </w:r>
      <w:r w:rsidRPr="0099765A">
        <w:rPr>
          <w:b/>
          <w:bCs/>
        </w:rPr>
        <w:t xml:space="preserve">: </w:t>
      </w:r>
      <w:r w:rsidR="001D2CE4">
        <w:rPr>
          <w:b/>
          <w:bCs/>
        </w:rPr>
        <w:t xml:space="preserve">(RRC-31) </w:t>
      </w:r>
      <w:r w:rsidRPr="0099765A">
        <w:rPr>
          <w:b/>
          <w:bCs/>
        </w:rPr>
        <w:t>Supporting the retention of logged data for NW-side data collection after power off or deregistration</w:t>
      </w:r>
      <w:r>
        <w:rPr>
          <w:b/>
          <w:bCs/>
        </w:rPr>
        <w:t xml:space="preserve"> is not needed</w:t>
      </w:r>
      <w:r w:rsidRPr="0099765A">
        <w:rPr>
          <w:b/>
          <w:bCs/>
        </w:rPr>
        <w:t>.</w:t>
      </w:r>
    </w:p>
    <w:p w14:paraId="4D0D8623" w14:textId="5AF791D1" w:rsidR="004D173D" w:rsidRDefault="004D173D" w:rsidP="004D173D">
      <w:pPr>
        <w:rPr>
          <w:b/>
          <w:bCs/>
        </w:rPr>
      </w:pPr>
      <w:r w:rsidRPr="0099765A">
        <w:rPr>
          <w:b/>
          <w:bCs/>
        </w:rPr>
        <w:t>Observation</w:t>
      </w:r>
      <w:r>
        <w:rPr>
          <w:b/>
          <w:bCs/>
        </w:rPr>
        <w:t xml:space="preserve"> 2</w:t>
      </w:r>
      <w:r w:rsidRPr="0099765A">
        <w:rPr>
          <w:b/>
          <w:bCs/>
        </w:rPr>
        <w:t>:</w:t>
      </w:r>
      <w:r w:rsidR="001D2CE4">
        <w:rPr>
          <w:b/>
          <w:bCs/>
        </w:rPr>
        <w:t xml:space="preserve"> </w:t>
      </w:r>
      <w:r w:rsidR="001D2CE4">
        <w:rPr>
          <w:b/>
          <w:bCs/>
        </w:rPr>
        <w:t xml:space="preserve">(RRC-31) </w:t>
      </w:r>
      <w:r w:rsidRPr="0099765A">
        <w:rPr>
          <w:b/>
          <w:bCs/>
        </w:rPr>
        <w:t>Supporting the retention of logged data for NW-side data collection for 48 hours after the release of a logged measurement configuration is infeasible</w:t>
      </w:r>
      <w:r>
        <w:rPr>
          <w:b/>
          <w:bCs/>
        </w:rPr>
        <w:t xml:space="preserve"> in practice in the NW</w:t>
      </w:r>
      <w:r w:rsidRPr="0099765A">
        <w:rPr>
          <w:b/>
          <w:bCs/>
        </w:rPr>
        <w:t>.</w:t>
      </w:r>
    </w:p>
    <w:p w14:paraId="55245424" w14:textId="3B82BD9E" w:rsidR="00811063" w:rsidRPr="00010729" w:rsidRDefault="00811063" w:rsidP="00811063">
      <w:pPr>
        <w:rPr>
          <w:b/>
          <w:bCs/>
        </w:rPr>
      </w:pPr>
      <w:r w:rsidRPr="00010729">
        <w:rPr>
          <w:b/>
          <w:bCs/>
        </w:rPr>
        <w:t>Observation</w:t>
      </w:r>
      <w:r>
        <w:rPr>
          <w:b/>
          <w:bCs/>
        </w:rPr>
        <w:t xml:space="preserve"> 3</w:t>
      </w:r>
      <w:r w:rsidRPr="00010729">
        <w:rPr>
          <w:b/>
          <w:bCs/>
        </w:rPr>
        <w:t>:</w:t>
      </w:r>
      <w:r>
        <w:rPr>
          <w:b/>
          <w:bCs/>
        </w:rPr>
        <w:t xml:space="preserve"> (RRC-31) </w:t>
      </w:r>
      <w:r w:rsidRPr="00010729">
        <w:rPr>
          <w:b/>
          <w:bCs/>
        </w:rPr>
        <w:t xml:space="preserve">The only clear time when a </w:t>
      </w:r>
      <w:proofErr w:type="spellStart"/>
      <w:r w:rsidRPr="00010729">
        <w:rPr>
          <w:b/>
          <w:bCs/>
        </w:rPr>
        <w:t>gNB</w:t>
      </w:r>
      <w:proofErr w:type="spellEnd"/>
      <w:r w:rsidRPr="00010729">
        <w:rPr>
          <w:b/>
          <w:bCs/>
        </w:rPr>
        <w:t xml:space="preserve"> would want data to be released is after the data has been transmitted to the </w:t>
      </w:r>
      <w:proofErr w:type="spellStart"/>
      <w:r w:rsidRPr="00010729">
        <w:rPr>
          <w:b/>
          <w:bCs/>
        </w:rPr>
        <w:t>gNB</w:t>
      </w:r>
      <w:proofErr w:type="spellEnd"/>
      <w:r w:rsidRPr="00010729">
        <w:rPr>
          <w:b/>
          <w:bCs/>
        </w:rPr>
        <w:t xml:space="preserve"> or when the </w:t>
      </w:r>
      <w:proofErr w:type="spellStart"/>
      <w:r w:rsidRPr="00010729">
        <w:rPr>
          <w:b/>
          <w:bCs/>
        </w:rPr>
        <w:t>gNB</w:t>
      </w:r>
      <w:proofErr w:type="spellEnd"/>
      <w:r w:rsidRPr="00010729">
        <w:rPr>
          <w:b/>
          <w:bCs/>
        </w:rPr>
        <w:t xml:space="preserve"> releases or modifies a configuration prior to retrieving the data.</w:t>
      </w:r>
    </w:p>
    <w:p w14:paraId="396A9D6F" w14:textId="77777777" w:rsidR="00261A4D" w:rsidRPr="00971C39" w:rsidRDefault="00261A4D" w:rsidP="00261A4D">
      <w:pPr>
        <w:rPr>
          <w:b/>
          <w:bCs/>
        </w:rPr>
      </w:pPr>
      <w:r w:rsidRPr="00971C39">
        <w:rPr>
          <w:b/>
          <w:bCs/>
        </w:rPr>
        <w:t xml:space="preserve">Observation </w:t>
      </w:r>
      <w:r>
        <w:rPr>
          <w:b/>
          <w:bCs/>
        </w:rPr>
        <w:t>4</w:t>
      </w:r>
      <w:r w:rsidRPr="00971C39">
        <w:rPr>
          <w:b/>
          <w:bCs/>
        </w:rPr>
        <w:t xml:space="preserve">: </w:t>
      </w:r>
      <w:r>
        <w:rPr>
          <w:b/>
          <w:bCs/>
        </w:rPr>
        <w:t xml:space="preserve">(RRC-39) </w:t>
      </w:r>
      <w:r w:rsidRPr="00971C39">
        <w:rPr>
          <w:b/>
          <w:bCs/>
        </w:rPr>
        <w:t>Introduction of use-case specific indication would create further issues to be discussed</w:t>
      </w:r>
      <w:r>
        <w:rPr>
          <w:b/>
          <w:bCs/>
        </w:rPr>
        <w:t>, such as the interpretation of availability indication threshold and may introduce additional complexity how to avoid the case that the availability indication is not sent before the UE memory is full.</w:t>
      </w:r>
      <w:r w:rsidRPr="00971C39">
        <w:rPr>
          <w:b/>
          <w:bCs/>
        </w:rPr>
        <w:t xml:space="preserve"> </w:t>
      </w:r>
    </w:p>
    <w:p w14:paraId="4E103E82" w14:textId="77777777" w:rsidR="00843016" w:rsidRPr="00B05AC2" w:rsidRDefault="00843016" w:rsidP="00843016">
      <w:pPr>
        <w:rPr>
          <w:b/>
          <w:bCs/>
        </w:rPr>
      </w:pPr>
      <w:r w:rsidRPr="00B05AC2">
        <w:rPr>
          <w:b/>
          <w:bCs/>
        </w:rPr>
        <w:t xml:space="preserve">Observation </w:t>
      </w:r>
      <w:r>
        <w:rPr>
          <w:b/>
          <w:bCs/>
        </w:rPr>
        <w:t>5</w:t>
      </w:r>
      <w:r w:rsidRPr="00B05AC2">
        <w:rPr>
          <w:b/>
          <w:bCs/>
        </w:rPr>
        <w:t xml:space="preserve">: </w:t>
      </w:r>
      <w:r>
        <w:rPr>
          <w:b/>
          <w:bCs/>
        </w:rPr>
        <w:t xml:space="preserve">(RRC-39) </w:t>
      </w:r>
      <w:r w:rsidRPr="00B05AC2">
        <w:rPr>
          <w:b/>
          <w:bCs/>
        </w:rPr>
        <w:t xml:space="preserve">Introduction of use-case specific </w:t>
      </w:r>
      <w:r>
        <w:rPr>
          <w:b/>
          <w:bCs/>
        </w:rPr>
        <w:t xml:space="preserve">requests for sending logged data </w:t>
      </w:r>
      <w:r w:rsidRPr="00B05AC2">
        <w:rPr>
          <w:b/>
          <w:bCs/>
        </w:rPr>
        <w:t>would create further issues to be discussed</w:t>
      </w:r>
      <w:r>
        <w:rPr>
          <w:b/>
          <w:bCs/>
        </w:rPr>
        <w:t xml:space="preserve">, such as requesting reports for multiple use-cases in a single </w:t>
      </w:r>
      <w:proofErr w:type="gramStart"/>
      <w:r>
        <w:rPr>
          <w:b/>
          <w:bCs/>
        </w:rPr>
        <w:t>request, and</w:t>
      </w:r>
      <w:proofErr w:type="gramEnd"/>
      <w:r>
        <w:rPr>
          <w:b/>
          <w:bCs/>
        </w:rPr>
        <w:t xml:space="preserve"> may lead to extra signalling overhead.</w:t>
      </w:r>
      <w:r w:rsidRPr="00B05AC2">
        <w:rPr>
          <w:b/>
          <w:bCs/>
        </w:rPr>
        <w:t xml:space="preserve"> </w:t>
      </w:r>
    </w:p>
    <w:p w14:paraId="79A50CB3" w14:textId="77777777" w:rsidR="00D8705A" w:rsidRPr="007D0642" w:rsidRDefault="00D8705A" w:rsidP="008B549E"/>
    <w:p w14:paraId="6FF43D0F" w14:textId="77777777" w:rsidR="008B549E" w:rsidRPr="007D0642" w:rsidRDefault="008B549E" w:rsidP="008B549E">
      <w:pPr>
        <w:rPr>
          <w:bCs/>
        </w:rPr>
      </w:pPr>
      <w:r w:rsidRPr="007D0642">
        <w:rPr>
          <w:bCs/>
        </w:rPr>
        <w:t>And proposed the following:</w:t>
      </w:r>
    </w:p>
    <w:p w14:paraId="5914A7A4" w14:textId="77777777" w:rsidR="009E78C0" w:rsidRPr="00971C39" w:rsidRDefault="009E78C0" w:rsidP="009E78C0">
      <w:pPr>
        <w:rPr>
          <w:b/>
        </w:rPr>
      </w:pPr>
      <w:r w:rsidRPr="00971C39">
        <w:rPr>
          <w:b/>
        </w:rPr>
        <w:t>Proposal</w:t>
      </w:r>
      <w:r>
        <w:rPr>
          <w:b/>
        </w:rPr>
        <w:t xml:space="preserve"> 1</w:t>
      </w:r>
      <w:r w:rsidRPr="00971C39">
        <w:rPr>
          <w:b/>
        </w:rPr>
        <w:t>: (RRC-19) RAN2 to confirm ‘low power’ indication and ‘full buffer being reached’ to be enabled by default.</w:t>
      </w:r>
    </w:p>
    <w:p w14:paraId="0870247C" w14:textId="77777777" w:rsidR="009E78C0" w:rsidRPr="00971C39" w:rsidRDefault="009E78C0" w:rsidP="009E78C0">
      <w:pPr>
        <w:rPr>
          <w:b/>
        </w:rPr>
      </w:pPr>
      <w:r w:rsidRPr="00971C39">
        <w:rPr>
          <w:b/>
        </w:rPr>
        <w:t>Proposal</w:t>
      </w:r>
      <w:r>
        <w:rPr>
          <w:b/>
        </w:rPr>
        <w:t xml:space="preserve"> 2</w:t>
      </w:r>
      <w:r w:rsidRPr="00971C39">
        <w:rPr>
          <w:b/>
        </w:rPr>
        <w:t>: (RRC-19) RAN2 to confirm UE can be optionally configured with ‘buffer threshold being reached’.</w:t>
      </w:r>
    </w:p>
    <w:p w14:paraId="1B499BE1" w14:textId="77777777" w:rsidR="002E03F5" w:rsidRDefault="002E03F5" w:rsidP="002E03F5">
      <w:pPr>
        <w:rPr>
          <w:b/>
        </w:rPr>
      </w:pPr>
      <w:r w:rsidRPr="00971C39">
        <w:rPr>
          <w:b/>
        </w:rPr>
        <w:t xml:space="preserve">Proposal </w:t>
      </w:r>
      <w:r>
        <w:rPr>
          <w:b/>
        </w:rPr>
        <w:t xml:space="preserve">3: </w:t>
      </w:r>
      <w:r w:rsidRPr="00971C39">
        <w:rPr>
          <w:b/>
        </w:rPr>
        <w:t xml:space="preserve">(RRC-19) Adapt the above </w:t>
      </w:r>
      <w:r w:rsidDel="00E0113F">
        <w:rPr>
          <w:b/>
          <w:bCs/>
        </w:rPr>
        <w:t>procedures</w:t>
      </w:r>
      <w:r>
        <w:rPr>
          <w:b/>
          <w:bCs/>
        </w:rPr>
        <w:t xml:space="preserve"> for reporting of assistance information related to logged measurements</w:t>
      </w:r>
      <w:r w:rsidRPr="00971C39">
        <w:rPr>
          <w:b/>
        </w:rPr>
        <w:t xml:space="preserve"> in TS 38.331.</w:t>
      </w:r>
    </w:p>
    <w:p w14:paraId="29A8B766" w14:textId="5CE8390E" w:rsidR="00602164" w:rsidRDefault="00602164" w:rsidP="00602164">
      <w:pPr>
        <w:rPr>
          <w:b/>
          <w:bCs/>
        </w:rPr>
      </w:pPr>
      <w:r w:rsidRPr="007D0642">
        <w:rPr>
          <w:b/>
          <w:bCs/>
        </w:rPr>
        <w:t xml:space="preserve">Proposal </w:t>
      </w:r>
      <w:r>
        <w:rPr>
          <w:b/>
          <w:bCs/>
        </w:rPr>
        <w:t>4</w:t>
      </w:r>
      <w:r w:rsidRPr="007D0642">
        <w:rPr>
          <w:b/>
          <w:bCs/>
        </w:rPr>
        <w:t xml:space="preserve">: </w:t>
      </w:r>
      <w:r w:rsidR="00C32688">
        <w:rPr>
          <w:b/>
          <w:bCs/>
        </w:rPr>
        <w:t xml:space="preserve">(RRC-29) </w:t>
      </w:r>
      <w:r w:rsidRPr="007D0642">
        <w:rPr>
          <w:b/>
          <w:bCs/>
        </w:rPr>
        <w:t>If the UE is in a low power state AND it has data in its buffer, even below the threshold, UE can still indicate both low power state and buffer threshold met indications. That is, no additional cause or flag is required.</w:t>
      </w:r>
    </w:p>
    <w:p w14:paraId="563E0CD7" w14:textId="77777777" w:rsidR="0093336A" w:rsidRDefault="0093336A" w:rsidP="0093336A">
      <w:pPr>
        <w:rPr>
          <w:b/>
          <w:bCs/>
        </w:rPr>
      </w:pPr>
      <w:r>
        <w:rPr>
          <w:b/>
          <w:bCs/>
        </w:rPr>
        <w:t xml:space="preserve">Proposal 5: (RRC-31) RAN2 confirms that logged data is released as agreed earlier and there is no timing related requirement on data retention. </w:t>
      </w:r>
    </w:p>
    <w:p w14:paraId="3612BA1E" w14:textId="77777777" w:rsidR="007417A8" w:rsidRDefault="007417A8" w:rsidP="007417A8">
      <w:pPr>
        <w:rPr>
          <w:b/>
          <w:bCs/>
        </w:rPr>
      </w:pPr>
      <w:r w:rsidRPr="005A6205">
        <w:rPr>
          <w:b/>
          <w:bCs/>
        </w:rPr>
        <w:t>Proposal</w:t>
      </w:r>
      <w:r>
        <w:rPr>
          <w:b/>
          <w:bCs/>
        </w:rPr>
        <w:t xml:space="preserve"> 6</w:t>
      </w:r>
      <w:r w:rsidRPr="005A6205">
        <w:rPr>
          <w:b/>
          <w:bCs/>
        </w:rPr>
        <w:t xml:space="preserve">: </w:t>
      </w:r>
      <w:r>
        <w:rPr>
          <w:b/>
          <w:bCs/>
        </w:rPr>
        <w:t>(RRC-31)</w:t>
      </w:r>
      <w:r w:rsidRPr="005A6205">
        <w:rPr>
          <w:b/>
          <w:bCs/>
        </w:rPr>
        <w:t xml:space="preserve"> Data from the UE buffer will be released in the following scenarios: </w:t>
      </w:r>
    </w:p>
    <w:p w14:paraId="077AE712" w14:textId="77777777" w:rsidR="007417A8" w:rsidRDefault="007417A8" w:rsidP="007417A8">
      <w:pPr>
        <w:pStyle w:val="ListParagraph"/>
        <w:numPr>
          <w:ilvl w:val="0"/>
          <w:numId w:val="24"/>
        </w:numPr>
        <w:rPr>
          <w:b/>
          <w:bCs/>
        </w:rPr>
      </w:pPr>
      <w:r w:rsidRPr="007962C4">
        <w:rPr>
          <w:b/>
        </w:rPr>
        <w:t xml:space="preserve">when data has been successfully transmitted using a </w:t>
      </w:r>
      <w:proofErr w:type="spellStart"/>
      <w:r w:rsidRPr="007962C4">
        <w:rPr>
          <w:b/>
          <w:i/>
        </w:rPr>
        <w:t>UEInformationResponse</w:t>
      </w:r>
      <w:proofErr w:type="spellEnd"/>
      <w:r w:rsidRPr="007962C4">
        <w:rPr>
          <w:b/>
        </w:rPr>
        <w:t xml:space="preserve"> </w:t>
      </w:r>
      <w:proofErr w:type="gramStart"/>
      <w:r w:rsidRPr="007962C4">
        <w:rPr>
          <w:b/>
        </w:rPr>
        <w:t>message;</w:t>
      </w:r>
      <w:proofErr w:type="gramEnd"/>
      <w:r w:rsidRPr="007962C4">
        <w:rPr>
          <w:b/>
        </w:rPr>
        <w:t xml:space="preserve"> </w:t>
      </w:r>
    </w:p>
    <w:p w14:paraId="10FF4CAC" w14:textId="77777777" w:rsidR="007417A8" w:rsidRDefault="007417A8" w:rsidP="007417A8">
      <w:pPr>
        <w:pStyle w:val="ListParagraph"/>
        <w:numPr>
          <w:ilvl w:val="0"/>
          <w:numId w:val="24"/>
        </w:numPr>
        <w:rPr>
          <w:b/>
          <w:bCs/>
        </w:rPr>
      </w:pPr>
      <w:r w:rsidRPr="007962C4">
        <w:rPr>
          <w:b/>
        </w:rPr>
        <w:t xml:space="preserve">the configuration for logging has been released and the flag to retain measurements after handover has not been </w:t>
      </w:r>
      <w:proofErr w:type="gramStart"/>
      <w:r w:rsidRPr="007962C4">
        <w:rPr>
          <w:b/>
        </w:rPr>
        <w:t>set;</w:t>
      </w:r>
      <w:proofErr w:type="gramEnd"/>
      <w:r w:rsidRPr="007962C4">
        <w:rPr>
          <w:b/>
        </w:rPr>
        <w:t xml:space="preserve"> </w:t>
      </w:r>
    </w:p>
    <w:p w14:paraId="2D2D1FA1" w14:textId="77777777" w:rsidR="007417A8" w:rsidRDefault="007417A8" w:rsidP="007417A8">
      <w:pPr>
        <w:pStyle w:val="ListParagraph"/>
        <w:numPr>
          <w:ilvl w:val="0"/>
          <w:numId w:val="24"/>
        </w:numPr>
        <w:rPr>
          <w:b/>
          <w:bCs/>
        </w:rPr>
      </w:pPr>
      <w:r w:rsidRPr="007962C4">
        <w:rPr>
          <w:b/>
        </w:rPr>
        <w:t xml:space="preserve">the configuration for logging has been </w:t>
      </w:r>
      <w:proofErr w:type="gramStart"/>
      <w:r w:rsidRPr="007962C4">
        <w:rPr>
          <w:b/>
        </w:rPr>
        <w:t>modified</w:t>
      </w:r>
      <w:r>
        <w:rPr>
          <w:b/>
        </w:rPr>
        <w:t>;</w:t>
      </w:r>
      <w:proofErr w:type="gramEnd"/>
    </w:p>
    <w:p w14:paraId="37231F5B" w14:textId="77777777" w:rsidR="007417A8" w:rsidRPr="00971C39" w:rsidRDefault="007417A8" w:rsidP="007417A8">
      <w:pPr>
        <w:pStyle w:val="ListParagraph"/>
        <w:numPr>
          <w:ilvl w:val="0"/>
          <w:numId w:val="24"/>
        </w:numPr>
        <w:rPr>
          <w:b/>
          <w:bCs/>
        </w:rPr>
      </w:pPr>
      <w:r w:rsidRPr="00A35AB6">
        <w:rPr>
          <w:b/>
          <w:bCs/>
        </w:rPr>
        <w:t>All logged measurement configuration and the logged data shall be removed by the UE at switch off or detach.</w:t>
      </w:r>
    </w:p>
    <w:p w14:paraId="3A8C95BF" w14:textId="331E5D3E" w:rsidR="007417A8" w:rsidRDefault="004F55ED" w:rsidP="0093336A">
      <w:pPr>
        <w:rPr>
          <w:b/>
          <w:bCs/>
        </w:rPr>
      </w:pPr>
      <w:r w:rsidRPr="004F55ED">
        <w:rPr>
          <w:b/>
          <w:bCs/>
        </w:rPr>
        <w:t>Proposal 7: (RRC-36) RAN2 assumes that data can be forwarded from the target node, but the actual solution is not in the scope of RAN2.</w:t>
      </w:r>
    </w:p>
    <w:p w14:paraId="116D3D0A" w14:textId="77777777" w:rsidR="00E255C0" w:rsidRPr="00971C39" w:rsidRDefault="00E255C0" w:rsidP="00E255C0">
      <w:pPr>
        <w:rPr>
          <w:b/>
          <w:bCs/>
        </w:rPr>
      </w:pPr>
      <w:r w:rsidRPr="00971C39">
        <w:rPr>
          <w:b/>
          <w:bCs/>
        </w:rPr>
        <w:t xml:space="preserve">Proposal </w:t>
      </w:r>
      <w:r>
        <w:rPr>
          <w:b/>
          <w:bCs/>
        </w:rPr>
        <w:t>8</w:t>
      </w:r>
      <w:r w:rsidRPr="00971C39">
        <w:rPr>
          <w:b/>
          <w:bCs/>
        </w:rPr>
        <w:t xml:space="preserve">: </w:t>
      </w:r>
      <w:r>
        <w:rPr>
          <w:b/>
          <w:bCs/>
        </w:rPr>
        <w:t xml:space="preserve">(RRC-39) </w:t>
      </w:r>
      <w:r w:rsidRPr="00971C39">
        <w:rPr>
          <w:b/>
          <w:bCs/>
        </w:rPr>
        <w:t>The logged data availability indication and the request to send logged data are not use-case specific.</w:t>
      </w:r>
    </w:p>
    <w:p w14:paraId="4E633C3D" w14:textId="77777777" w:rsidR="0093336A" w:rsidRPr="007D0642" w:rsidRDefault="0093336A" w:rsidP="00602164">
      <w:pPr>
        <w:rPr>
          <w:b/>
          <w:bCs/>
        </w:rPr>
      </w:pPr>
    </w:p>
    <w:p w14:paraId="657D3C7F" w14:textId="77777777" w:rsidR="008B549E" w:rsidRPr="007D0642" w:rsidRDefault="008B549E" w:rsidP="008B549E"/>
    <w:p w14:paraId="1086C14F" w14:textId="77777777" w:rsidR="008B549E" w:rsidRPr="007D0642" w:rsidRDefault="008B549E" w:rsidP="008B549E"/>
    <w:p w14:paraId="35F222F4" w14:textId="77777777" w:rsidR="00080512" w:rsidRPr="007D0642" w:rsidRDefault="00080512" w:rsidP="008B549E">
      <w:pPr>
        <w:pStyle w:val="CRCoverPage"/>
        <w:tabs>
          <w:tab w:val="left" w:pos="1985"/>
        </w:tabs>
      </w:pPr>
    </w:p>
    <w:sectPr w:rsidR="00080512" w:rsidRPr="007D064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B4BFF3" w14:textId="77777777" w:rsidR="00903B85" w:rsidRDefault="00903B85">
      <w:r>
        <w:separator/>
      </w:r>
    </w:p>
  </w:endnote>
  <w:endnote w:type="continuationSeparator" w:id="0">
    <w:p w14:paraId="2A7CFEE2" w14:textId="77777777" w:rsidR="00903B85" w:rsidRDefault="00903B85">
      <w:r>
        <w:continuationSeparator/>
      </w:r>
    </w:p>
  </w:endnote>
  <w:endnote w:type="continuationNotice" w:id="1">
    <w:p w14:paraId="0C84A030" w14:textId="77777777" w:rsidR="00903B85" w:rsidRDefault="00903B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339850" w14:textId="77777777" w:rsidR="00903B85" w:rsidRDefault="00903B85">
      <w:r>
        <w:separator/>
      </w:r>
    </w:p>
  </w:footnote>
  <w:footnote w:type="continuationSeparator" w:id="0">
    <w:p w14:paraId="32D991F3" w14:textId="77777777" w:rsidR="00903B85" w:rsidRDefault="00903B85">
      <w:r>
        <w:continuationSeparator/>
      </w:r>
    </w:p>
  </w:footnote>
  <w:footnote w:type="continuationNotice" w:id="1">
    <w:p w14:paraId="06FA8891" w14:textId="77777777" w:rsidR="00903B85" w:rsidRDefault="00903B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C00D7D"/>
    <w:multiLevelType w:val="hybridMultilevel"/>
    <w:tmpl w:val="9D8EE186"/>
    <w:lvl w:ilvl="0" w:tplc="0F7C4F56">
      <w:numFmt w:val="bullet"/>
      <w:lvlText w:val="-"/>
      <w:lvlJc w:val="left"/>
      <w:pPr>
        <w:ind w:left="720" w:hanging="360"/>
      </w:pPr>
      <w:rPr>
        <w:rFonts w:ascii="Arial" w:eastAsiaTheme="minorEastAsia" w:hAnsi="Arial" w:cs="Arial" w:hint="default"/>
      </w:rPr>
    </w:lvl>
    <w:lvl w:ilvl="1" w:tplc="2000001B">
      <w:start w:val="1"/>
      <w:numFmt w:val="lowerRoman"/>
      <w:lvlText w:val="%2."/>
      <w:lvlJc w:val="right"/>
      <w:pPr>
        <w:ind w:left="1440" w:hanging="360"/>
      </w:p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6C2543"/>
    <w:multiLevelType w:val="multilevel"/>
    <w:tmpl w:val="0D6C254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80947BE"/>
    <w:multiLevelType w:val="hybridMultilevel"/>
    <w:tmpl w:val="70086058"/>
    <w:lvl w:ilvl="0" w:tplc="92D6AA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5" w15:restartNumberingAfterBreak="0">
    <w:nsid w:val="1AE61FB4"/>
    <w:multiLevelType w:val="hybridMultilevel"/>
    <w:tmpl w:val="DB2EF814"/>
    <w:lvl w:ilvl="0" w:tplc="04090001">
      <w:start w:val="2"/>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98D2779"/>
    <w:multiLevelType w:val="hybridMultilevel"/>
    <w:tmpl w:val="A956ED74"/>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19A8B006"/>
    <w:lvl w:ilvl="0" w:tplc="44421E2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72F1430"/>
    <w:multiLevelType w:val="hybridMultilevel"/>
    <w:tmpl w:val="BA54C752"/>
    <w:lvl w:ilvl="0" w:tplc="950A2BC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7AF3B9A"/>
    <w:multiLevelType w:val="hybridMultilevel"/>
    <w:tmpl w:val="0FE2CB1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3"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4" w15:restartNumberingAfterBreak="0">
    <w:nsid w:val="4EEA1D1C"/>
    <w:multiLevelType w:val="hybridMultilevel"/>
    <w:tmpl w:val="FB325B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A3A19E7"/>
    <w:multiLevelType w:val="hybridMultilevel"/>
    <w:tmpl w:val="D326F5DC"/>
    <w:lvl w:ilvl="0" w:tplc="A6EC1B52">
      <w:start w:val="1"/>
      <w:numFmt w:val="decimal"/>
      <w:lvlText w:val="%1."/>
      <w:lvlJc w:val="left"/>
      <w:pPr>
        <w:ind w:left="720" w:hanging="360"/>
      </w:pPr>
    </w:lvl>
    <w:lvl w:ilvl="1" w:tplc="A2E6EF2C">
      <w:start w:val="1"/>
      <w:numFmt w:val="decimal"/>
      <w:lvlText w:val="%2."/>
      <w:lvlJc w:val="left"/>
      <w:pPr>
        <w:ind w:left="720" w:hanging="360"/>
      </w:pPr>
    </w:lvl>
    <w:lvl w:ilvl="2" w:tplc="29C24876">
      <w:start w:val="1"/>
      <w:numFmt w:val="decimal"/>
      <w:lvlText w:val="%3."/>
      <w:lvlJc w:val="left"/>
      <w:pPr>
        <w:ind w:left="720" w:hanging="360"/>
      </w:pPr>
    </w:lvl>
    <w:lvl w:ilvl="3" w:tplc="2598B40C">
      <w:start w:val="1"/>
      <w:numFmt w:val="decimal"/>
      <w:lvlText w:val="%4."/>
      <w:lvlJc w:val="left"/>
      <w:pPr>
        <w:ind w:left="720" w:hanging="360"/>
      </w:pPr>
    </w:lvl>
    <w:lvl w:ilvl="4" w:tplc="CCA45D0C">
      <w:start w:val="1"/>
      <w:numFmt w:val="decimal"/>
      <w:lvlText w:val="%5."/>
      <w:lvlJc w:val="left"/>
      <w:pPr>
        <w:ind w:left="720" w:hanging="360"/>
      </w:pPr>
    </w:lvl>
    <w:lvl w:ilvl="5" w:tplc="18EEDCA8">
      <w:start w:val="1"/>
      <w:numFmt w:val="decimal"/>
      <w:lvlText w:val="%6."/>
      <w:lvlJc w:val="left"/>
      <w:pPr>
        <w:ind w:left="720" w:hanging="360"/>
      </w:pPr>
    </w:lvl>
    <w:lvl w:ilvl="6" w:tplc="ADFC1BD4">
      <w:start w:val="1"/>
      <w:numFmt w:val="decimal"/>
      <w:lvlText w:val="%7."/>
      <w:lvlJc w:val="left"/>
      <w:pPr>
        <w:ind w:left="720" w:hanging="360"/>
      </w:pPr>
    </w:lvl>
    <w:lvl w:ilvl="7" w:tplc="F2F660E2">
      <w:start w:val="1"/>
      <w:numFmt w:val="decimal"/>
      <w:lvlText w:val="%8."/>
      <w:lvlJc w:val="left"/>
      <w:pPr>
        <w:ind w:left="720" w:hanging="360"/>
      </w:pPr>
    </w:lvl>
    <w:lvl w:ilvl="8" w:tplc="1A684E40">
      <w:start w:val="1"/>
      <w:numFmt w:val="decimal"/>
      <w:lvlText w:val="%9."/>
      <w:lvlJc w:val="left"/>
      <w:pPr>
        <w:ind w:left="720" w:hanging="360"/>
      </w:pPr>
    </w:lvl>
  </w:abstractNum>
  <w:abstractNum w:abstractNumId="26" w15:restartNumberingAfterBreak="0">
    <w:nsid w:val="653910A2"/>
    <w:multiLevelType w:val="hybridMultilevel"/>
    <w:tmpl w:val="1A86E872"/>
    <w:lvl w:ilvl="0" w:tplc="FC0C16F6">
      <w:numFmt w:val="bullet"/>
      <w:lvlText w:val="-"/>
      <w:lvlJc w:val="left"/>
      <w:pPr>
        <w:ind w:left="800" w:hanging="360"/>
      </w:pPr>
      <w:rPr>
        <w:rFonts w:ascii="Arial" w:eastAsiaTheme="minorEastAsia" w:hAnsi="Arial" w:cs="Arial"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7" w15:restartNumberingAfterBreak="0">
    <w:nsid w:val="66C279BA"/>
    <w:multiLevelType w:val="hybridMultilevel"/>
    <w:tmpl w:val="DFD458AC"/>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29" w15:restartNumberingAfterBreak="0">
    <w:nsid w:val="72817C75"/>
    <w:multiLevelType w:val="multilevel"/>
    <w:tmpl w:val="ACF4A368"/>
    <w:lvl w:ilvl="0">
      <w:start w:val="1"/>
      <w:numFmt w:val="bullet"/>
      <w:lvlText w:val=""/>
      <w:lvlJc w:val="left"/>
      <w:pPr>
        <w:tabs>
          <w:tab w:val="num" w:pos="1619"/>
        </w:tabs>
        <w:ind w:left="1619" w:hanging="360"/>
      </w:pPr>
      <w:rPr>
        <w:rFonts w:ascii="Symbol" w:hAnsi="Symbol" w:hint="default"/>
        <w:sz w:val="20"/>
      </w:rPr>
    </w:lvl>
    <w:lvl w:ilvl="1">
      <w:start w:val="1"/>
      <w:numFmt w:val="bullet"/>
      <w:lvlText w:val="o"/>
      <w:lvlJc w:val="left"/>
      <w:pPr>
        <w:tabs>
          <w:tab w:val="num" w:pos="2339"/>
        </w:tabs>
        <w:ind w:left="2339" w:hanging="360"/>
      </w:pPr>
      <w:rPr>
        <w:rFonts w:ascii="Courier New" w:hAnsi="Courier New" w:cs="Times New Roman" w:hint="default"/>
        <w:sz w:val="20"/>
      </w:rPr>
    </w:lvl>
    <w:lvl w:ilvl="2">
      <w:start w:val="1"/>
      <w:numFmt w:val="bullet"/>
      <w:lvlText w:val=""/>
      <w:lvlJc w:val="left"/>
      <w:pPr>
        <w:tabs>
          <w:tab w:val="num" w:pos="3059"/>
        </w:tabs>
        <w:ind w:left="3059" w:hanging="360"/>
      </w:pPr>
      <w:rPr>
        <w:rFonts w:ascii="Symbol" w:hAnsi="Symbol" w:hint="default"/>
        <w:sz w:val="20"/>
      </w:rPr>
    </w:lvl>
    <w:lvl w:ilvl="3">
      <w:start w:val="1"/>
      <w:numFmt w:val="bullet"/>
      <w:lvlText w:val=""/>
      <w:lvlJc w:val="left"/>
      <w:pPr>
        <w:tabs>
          <w:tab w:val="num" w:pos="3779"/>
        </w:tabs>
        <w:ind w:left="3779" w:hanging="360"/>
      </w:pPr>
      <w:rPr>
        <w:rFonts w:ascii="Symbol" w:hAnsi="Symbol" w:hint="default"/>
        <w:sz w:val="20"/>
      </w:rPr>
    </w:lvl>
    <w:lvl w:ilvl="4">
      <w:start w:val="1"/>
      <w:numFmt w:val="bullet"/>
      <w:lvlText w:val=""/>
      <w:lvlJc w:val="left"/>
      <w:pPr>
        <w:tabs>
          <w:tab w:val="num" w:pos="4499"/>
        </w:tabs>
        <w:ind w:left="4499" w:hanging="360"/>
      </w:pPr>
      <w:rPr>
        <w:rFonts w:ascii="Symbol" w:hAnsi="Symbol" w:hint="default"/>
        <w:sz w:val="20"/>
      </w:rPr>
    </w:lvl>
    <w:lvl w:ilvl="5">
      <w:start w:val="1"/>
      <w:numFmt w:val="bullet"/>
      <w:lvlText w:val=""/>
      <w:lvlJc w:val="left"/>
      <w:pPr>
        <w:tabs>
          <w:tab w:val="num" w:pos="5219"/>
        </w:tabs>
        <w:ind w:left="5219" w:hanging="360"/>
      </w:pPr>
      <w:rPr>
        <w:rFonts w:ascii="Symbol" w:hAnsi="Symbol" w:hint="default"/>
        <w:sz w:val="20"/>
      </w:rPr>
    </w:lvl>
    <w:lvl w:ilvl="6">
      <w:start w:val="1"/>
      <w:numFmt w:val="bullet"/>
      <w:lvlText w:val=""/>
      <w:lvlJc w:val="left"/>
      <w:pPr>
        <w:tabs>
          <w:tab w:val="num" w:pos="5939"/>
        </w:tabs>
        <w:ind w:left="5939" w:hanging="360"/>
      </w:pPr>
      <w:rPr>
        <w:rFonts w:ascii="Symbol" w:hAnsi="Symbol" w:hint="default"/>
        <w:sz w:val="20"/>
      </w:rPr>
    </w:lvl>
    <w:lvl w:ilvl="7">
      <w:start w:val="1"/>
      <w:numFmt w:val="bullet"/>
      <w:lvlText w:val=""/>
      <w:lvlJc w:val="left"/>
      <w:pPr>
        <w:tabs>
          <w:tab w:val="num" w:pos="6659"/>
        </w:tabs>
        <w:ind w:left="6659" w:hanging="360"/>
      </w:pPr>
      <w:rPr>
        <w:rFonts w:ascii="Symbol" w:hAnsi="Symbol" w:hint="default"/>
        <w:sz w:val="20"/>
      </w:rPr>
    </w:lvl>
    <w:lvl w:ilvl="8">
      <w:start w:val="1"/>
      <w:numFmt w:val="bullet"/>
      <w:lvlText w:val=""/>
      <w:lvlJc w:val="left"/>
      <w:pPr>
        <w:tabs>
          <w:tab w:val="num" w:pos="7379"/>
        </w:tabs>
        <w:ind w:left="7379" w:hanging="360"/>
      </w:pPr>
      <w:rPr>
        <w:rFonts w:ascii="Symbol" w:hAnsi="Symbol" w:hint="default"/>
        <w:sz w:val="20"/>
      </w:rPr>
    </w:lvl>
  </w:abstractNum>
  <w:abstractNum w:abstractNumId="30" w15:restartNumberingAfterBreak="0">
    <w:nsid w:val="72DA6D0A"/>
    <w:multiLevelType w:val="hybridMultilevel"/>
    <w:tmpl w:val="715A010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76B021FD"/>
    <w:multiLevelType w:val="hybridMultilevel"/>
    <w:tmpl w:val="6ADACD68"/>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7"/>
  </w:num>
  <w:num w:numId="5" w16cid:durableId="630793192">
    <w:abstractNumId w:val="16"/>
  </w:num>
  <w:num w:numId="6" w16cid:durableId="1154301696">
    <w:abstractNumId w:val="22"/>
  </w:num>
  <w:num w:numId="7" w16cid:durableId="1489399165">
    <w:abstractNumId w:val="23"/>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626475421">
    <w:abstractNumId w:val="15"/>
  </w:num>
  <w:num w:numId="19" w16cid:durableId="1032071442">
    <w:abstractNumId w:val="18"/>
  </w:num>
  <w:num w:numId="20" w16cid:durableId="644286513">
    <w:abstractNumId w:val="27"/>
  </w:num>
  <w:num w:numId="21" w16cid:durableId="278991779">
    <w:abstractNumId w:val="28"/>
  </w:num>
  <w:num w:numId="22" w16cid:durableId="207142160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4391114">
    <w:abstractNumId w:val="31"/>
  </w:num>
  <w:num w:numId="24" w16cid:durableId="1092049630">
    <w:abstractNumId w:val="20"/>
  </w:num>
  <w:num w:numId="25" w16cid:durableId="1126846940">
    <w:abstractNumId w:val="30"/>
  </w:num>
  <w:num w:numId="26" w16cid:durableId="884221531">
    <w:abstractNumId w:val="29"/>
  </w:num>
  <w:num w:numId="27" w16cid:durableId="780613261">
    <w:abstractNumId w:val="12"/>
  </w:num>
  <w:num w:numId="28" w16cid:durableId="539515696">
    <w:abstractNumId w:val="25"/>
  </w:num>
  <w:num w:numId="29" w16cid:durableId="702630859">
    <w:abstractNumId w:val="13"/>
  </w:num>
  <w:num w:numId="30" w16cid:durableId="68698802">
    <w:abstractNumId w:val="24"/>
  </w:num>
  <w:num w:numId="31" w16cid:durableId="1801996355">
    <w:abstractNumId w:val="19"/>
  </w:num>
  <w:num w:numId="32" w16cid:durableId="1306396948">
    <w:abstractNumId w:val="26"/>
  </w:num>
  <w:num w:numId="33" w16cid:durableId="602886885">
    <w:abstractNumId w:val="19"/>
    <w:lvlOverride w:ilvl="0">
      <w:startOverride w:val="18"/>
    </w:lvlOverride>
  </w:num>
  <w:num w:numId="34" w16cid:durableId="84922455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168"/>
    <w:rsid w:val="000015C8"/>
    <w:rsid w:val="00001DE9"/>
    <w:rsid w:val="00002A12"/>
    <w:rsid w:val="000041FE"/>
    <w:rsid w:val="0000452A"/>
    <w:rsid w:val="00004CC9"/>
    <w:rsid w:val="0000581C"/>
    <w:rsid w:val="0000595B"/>
    <w:rsid w:val="000059FD"/>
    <w:rsid w:val="00006C10"/>
    <w:rsid w:val="0001038C"/>
    <w:rsid w:val="00010729"/>
    <w:rsid w:val="00011842"/>
    <w:rsid w:val="000118C5"/>
    <w:rsid w:val="000135F4"/>
    <w:rsid w:val="00013B63"/>
    <w:rsid w:val="000142FB"/>
    <w:rsid w:val="000145A1"/>
    <w:rsid w:val="0001502E"/>
    <w:rsid w:val="00016557"/>
    <w:rsid w:val="00022665"/>
    <w:rsid w:val="00022F29"/>
    <w:rsid w:val="00023C40"/>
    <w:rsid w:val="00023D51"/>
    <w:rsid w:val="000249AC"/>
    <w:rsid w:val="0002507D"/>
    <w:rsid w:val="00025121"/>
    <w:rsid w:val="00025405"/>
    <w:rsid w:val="00030459"/>
    <w:rsid w:val="00030A62"/>
    <w:rsid w:val="000313BD"/>
    <w:rsid w:val="00031ACD"/>
    <w:rsid w:val="00032D74"/>
    <w:rsid w:val="00033397"/>
    <w:rsid w:val="00033F82"/>
    <w:rsid w:val="00034980"/>
    <w:rsid w:val="00034CE1"/>
    <w:rsid w:val="000351DB"/>
    <w:rsid w:val="00035F50"/>
    <w:rsid w:val="00036600"/>
    <w:rsid w:val="00037AE1"/>
    <w:rsid w:val="00037C2C"/>
    <w:rsid w:val="00040095"/>
    <w:rsid w:val="0004020A"/>
    <w:rsid w:val="00040F94"/>
    <w:rsid w:val="000418DD"/>
    <w:rsid w:val="0004280A"/>
    <w:rsid w:val="00042F02"/>
    <w:rsid w:val="00043CE0"/>
    <w:rsid w:val="00045FFB"/>
    <w:rsid w:val="00047123"/>
    <w:rsid w:val="00050828"/>
    <w:rsid w:val="000517CD"/>
    <w:rsid w:val="00051C05"/>
    <w:rsid w:val="00051D7B"/>
    <w:rsid w:val="0005262E"/>
    <w:rsid w:val="00052BC9"/>
    <w:rsid w:val="00053306"/>
    <w:rsid w:val="0005344B"/>
    <w:rsid w:val="000557D6"/>
    <w:rsid w:val="00055CE4"/>
    <w:rsid w:val="000569D3"/>
    <w:rsid w:val="00056A2E"/>
    <w:rsid w:val="0005728B"/>
    <w:rsid w:val="00057EEC"/>
    <w:rsid w:val="000609E6"/>
    <w:rsid w:val="00060ECD"/>
    <w:rsid w:val="000629D1"/>
    <w:rsid w:val="00063400"/>
    <w:rsid w:val="00063D50"/>
    <w:rsid w:val="00063DF9"/>
    <w:rsid w:val="00064AD8"/>
    <w:rsid w:val="00064F56"/>
    <w:rsid w:val="00065268"/>
    <w:rsid w:val="00065988"/>
    <w:rsid w:val="00065B0B"/>
    <w:rsid w:val="00065E7A"/>
    <w:rsid w:val="00066B87"/>
    <w:rsid w:val="000673DA"/>
    <w:rsid w:val="00067946"/>
    <w:rsid w:val="00067D2F"/>
    <w:rsid w:val="00067E0E"/>
    <w:rsid w:val="000701B6"/>
    <w:rsid w:val="00070231"/>
    <w:rsid w:val="00071B18"/>
    <w:rsid w:val="00071E0E"/>
    <w:rsid w:val="000727AC"/>
    <w:rsid w:val="000728F6"/>
    <w:rsid w:val="00072C9C"/>
    <w:rsid w:val="00072DA2"/>
    <w:rsid w:val="000732B0"/>
    <w:rsid w:val="00073580"/>
    <w:rsid w:val="00073C9C"/>
    <w:rsid w:val="00073DE9"/>
    <w:rsid w:val="00075422"/>
    <w:rsid w:val="00075B5C"/>
    <w:rsid w:val="00076412"/>
    <w:rsid w:val="0008018B"/>
    <w:rsid w:val="00080512"/>
    <w:rsid w:val="0008081A"/>
    <w:rsid w:val="00080A67"/>
    <w:rsid w:val="00081362"/>
    <w:rsid w:val="00081885"/>
    <w:rsid w:val="00082617"/>
    <w:rsid w:val="00082BD8"/>
    <w:rsid w:val="00083DF8"/>
    <w:rsid w:val="000840E0"/>
    <w:rsid w:val="00084312"/>
    <w:rsid w:val="0008458A"/>
    <w:rsid w:val="0008566A"/>
    <w:rsid w:val="00085AD0"/>
    <w:rsid w:val="00087573"/>
    <w:rsid w:val="000877FA"/>
    <w:rsid w:val="00090040"/>
    <w:rsid w:val="00090468"/>
    <w:rsid w:val="00091422"/>
    <w:rsid w:val="00092B8C"/>
    <w:rsid w:val="00092F3F"/>
    <w:rsid w:val="00094568"/>
    <w:rsid w:val="00094985"/>
    <w:rsid w:val="00096916"/>
    <w:rsid w:val="00096A72"/>
    <w:rsid w:val="00096C1B"/>
    <w:rsid w:val="000A17CF"/>
    <w:rsid w:val="000A1AB1"/>
    <w:rsid w:val="000A2941"/>
    <w:rsid w:val="000A2DCB"/>
    <w:rsid w:val="000A4608"/>
    <w:rsid w:val="000A4B24"/>
    <w:rsid w:val="000A5E88"/>
    <w:rsid w:val="000A5EEB"/>
    <w:rsid w:val="000B0AAF"/>
    <w:rsid w:val="000B0E4C"/>
    <w:rsid w:val="000B1E28"/>
    <w:rsid w:val="000B2E37"/>
    <w:rsid w:val="000B42A0"/>
    <w:rsid w:val="000B47EC"/>
    <w:rsid w:val="000B532F"/>
    <w:rsid w:val="000B54F5"/>
    <w:rsid w:val="000B5816"/>
    <w:rsid w:val="000B5CFE"/>
    <w:rsid w:val="000B606D"/>
    <w:rsid w:val="000B6616"/>
    <w:rsid w:val="000B68D9"/>
    <w:rsid w:val="000B734C"/>
    <w:rsid w:val="000B7BCF"/>
    <w:rsid w:val="000C2357"/>
    <w:rsid w:val="000C522B"/>
    <w:rsid w:val="000C59E0"/>
    <w:rsid w:val="000C5F1D"/>
    <w:rsid w:val="000C6D3B"/>
    <w:rsid w:val="000C6E2D"/>
    <w:rsid w:val="000C76A2"/>
    <w:rsid w:val="000C7B61"/>
    <w:rsid w:val="000C7D37"/>
    <w:rsid w:val="000D1728"/>
    <w:rsid w:val="000D3DFC"/>
    <w:rsid w:val="000D49CB"/>
    <w:rsid w:val="000D58AB"/>
    <w:rsid w:val="000D63A7"/>
    <w:rsid w:val="000D667A"/>
    <w:rsid w:val="000D7286"/>
    <w:rsid w:val="000D7CE2"/>
    <w:rsid w:val="000E1968"/>
    <w:rsid w:val="000E2482"/>
    <w:rsid w:val="000E2B65"/>
    <w:rsid w:val="000E323B"/>
    <w:rsid w:val="000E3FB3"/>
    <w:rsid w:val="000E4D64"/>
    <w:rsid w:val="000F003B"/>
    <w:rsid w:val="000F0761"/>
    <w:rsid w:val="000F1BBE"/>
    <w:rsid w:val="000F3C24"/>
    <w:rsid w:val="000F3ED7"/>
    <w:rsid w:val="000F4581"/>
    <w:rsid w:val="000F518D"/>
    <w:rsid w:val="000F51C2"/>
    <w:rsid w:val="000F59B3"/>
    <w:rsid w:val="000F605A"/>
    <w:rsid w:val="000F6442"/>
    <w:rsid w:val="000F6F0E"/>
    <w:rsid w:val="000F7DE2"/>
    <w:rsid w:val="00100827"/>
    <w:rsid w:val="00100CF2"/>
    <w:rsid w:val="00102BA0"/>
    <w:rsid w:val="00102DCE"/>
    <w:rsid w:val="00102E75"/>
    <w:rsid w:val="0010340E"/>
    <w:rsid w:val="001040EB"/>
    <w:rsid w:val="00104439"/>
    <w:rsid w:val="00105889"/>
    <w:rsid w:val="00105CD5"/>
    <w:rsid w:val="00105FBD"/>
    <w:rsid w:val="0011046F"/>
    <w:rsid w:val="00110E0D"/>
    <w:rsid w:val="00111BF8"/>
    <w:rsid w:val="00111CA7"/>
    <w:rsid w:val="0011244F"/>
    <w:rsid w:val="00112628"/>
    <w:rsid w:val="00112DEE"/>
    <w:rsid w:val="00112F1A"/>
    <w:rsid w:val="0011329D"/>
    <w:rsid w:val="0011534B"/>
    <w:rsid w:val="001157AE"/>
    <w:rsid w:val="001163D6"/>
    <w:rsid w:val="001165C4"/>
    <w:rsid w:val="00116C92"/>
    <w:rsid w:val="00117EB6"/>
    <w:rsid w:val="00121FDF"/>
    <w:rsid w:val="00122459"/>
    <w:rsid w:val="0012279D"/>
    <w:rsid w:val="00122C4A"/>
    <w:rsid w:val="00122CBC"/>
    <w:rsid w:val="00123AD5"/>
    <w:rsid w:val="001243F6"/>
    <w:rsid w:val="0012446F"/>
    <w:rsid w:val="00125351"/>
    <w:rsid w:val="0012568C"/>
    <w:rsid w:val="001258BD"/>
    <w:rsid w:val="0012610D"/>
    <w:rsid w:val="00126173"/>
    <w:rsid w:val="00126DC8"/>
    <w:rsid w:val="00127917"/>
    <w:rsid w:val="00127A36"/>
    <w:rsid w:val="00130D62"/>
    <w:rsid w:val="00131987"/>
    <w:rsid w:val="001325ED"/>
    <w:rsid w:val="00134C20"/>
    <w:rsid w:val="001357EE"/>
    <w:rsid w:val="00136247"/>
    <w:rsid w:val="0013685E"/>
    <w:rsid w:val="001373CE"/>
    <w:rsid w:val="00140A07"/>
    <w:rsid w:val="00142B10"/>
    <w:rsid w:val="00144692"/>
    <w:rsid w:val="001447E9"/>
    <w:rsid w:val="00145075"/>
    <w:rsid w:val="00145FF7"/>
    <w:rsid w:val="00146961"/>
    <w:rsid w:val="0014751D"/>
    <w:rsid w:val="00150AFF"/>
    <w:rsid w:val="00150B21"/>
    <w:rsid w:val="00151496"/>
    <w:rsid w:val="001526E6"/>
    <w:rsid w:val="00153456"/>
    <w:rsid w:val="00153905"/>
    <w:rsid w:val="001543AA"/>
    <w:rsid w:val="00154519"/>
    <w:rsid w:val="00154A57"/>
    <w:rsid w:val="00155660"/>
    <w:rsid w:val="001573DF"/>
    <w:rsid w:val="00157561"/>
    <w:rsid w:val="001607E7"/>
    <w:rsid w:val="00160C30"/>
    <w:rsid w:val="0016269D"/>
    <w:rsid w:val="00163106"/>
    <w:rsid w:val="00163A64"/>
    <w:rsid w:val="00163E66"/>
    <w:rsid w:val="00164123"/>
    <w:rsid w:val="00164763"/>
    <w:rsid w:val="00165780"/>
    <w:rsid w:val="001677DF"/>
    <w:rsid w:val="00167EE8"/>
    <w:rsid w:val="0017053B"/>
    <w:rsid w:val="00170E03"/>
    <w:rsid w:val="00171C8D"/>
    <w:rsid w:val="001736BB"/>
    <w:rsid w:val="00173A02"/>
    <w:rsid w:val="00174035"/>
    <w:rsid w:val="001741A0"/>
    <w:rsid w:val="00175474"/>
    <w:rsid w:val="00175987"/>
    <w:rsid w:val="00175FA0"/>
    <w:rsid w:val="00176CED"/>
    <w:rsid w:val="00177B74"/>
    <w:rsid w:val="00180863"/>
    <w:rsid w:val="00180A0D"/>
    <w:rsid w:val="00181C1C"/>
    <w:rsid w:val="001823C4"/>
    <w:rsid w:val="001823CF"/>
    <w:rsid w:val="00183723"/>
    <w:rsid w:val="0018542A"/>
    <w:rsid w:val="00185E04"/>
    <w:rsid w:val="00186853"/>
    <w:rsid w:val="00187048"/>
    <w:rsid w:val="001900E8"/>
    <w:rsid w:val="001901AD"/>
    <w:rsid w:val="00190922"/>
    <w:rsid w:val="001910A8"/>
    <w:rsid w:val="001912A9"/>
    <w:rsid w:val="001913F8"/>
    <w:rsid w:val="0019326A"/>
    <w:rsid w:val="00194CD0"/>
    <w:rsid w:val="00195C45"/>
    <w:rsid w:val="001977F5"/>
    <w:rsid w:val="0019799F"/>
    <w:rsid w:val="00197D93"/>
    <w:rsid w:val="001A0867"/>
    <w:rsid w:val="001A0B24"/>
    <w:rsid w:val="001A2EF2"/>
    <w:rsid w:val="001A3AC8"/>
    <w:rsid w:val="001A74CC"/>
    <w:rsid w:val="001B4509"/>
    <w:rsid w:val="001B464D"/>
    <w:rsid w:val="001B46F8"/>
    <w:rsid w:val="001B49C9"/>
    <w:rsid w:val="001B4F2B"/>
    <w:rsid w:val="001B5873"/>
    <w:rsid w:val="001B58FD"/>
    <w:rsid w:val="001B5A38"/>
    <w:rsid w:val="001B5D3D"/>
    <w:rsid w:val="001B69A9"/>
    <w:rsid w:val="001C23F4"/>
    <w:rsid w:val="001C2CE2"/>
    <w:rsid w:val="001C4445"/>
    <w:rsid w:val="001C4F79"/>
    <w:rsid w:val="001C764A"/>
    <w:rsid w:val="001D12E1"/>
    <w:rsid w:val="001D144F"/>
    <w:rsid w:val="001D26A1"/>
    <w:rsid w:val="001D2CE4"/>
    <w:rsid w:val="001D3290"/>
    <w:rsid w:val="001D3312"/>
    <w:rsid w:val="001D4A0F"/>
    <w:rsid w:val="001D54DE"/>
    <w:rsid w:val="001D62B3"/>
    <w:rsid w:val="001D69B5"/>
    <w:rsid w:val="001D7EC4"/>
    <w:rsid w:val="001D7FA7"/>
    <w:rsid w:val="001E24E5"/>
    <w:rsid w:val="001E3EF3"/>
    <w:rsid w:val="001E7510"/>
    <w:rsid w:val="001E7AF1"/>
    <w:rsid w:val="001F09F3"/>
    <w:rsid w:val="001F0B3C"/>
    <w:rsid w:val="001F1072"/>
    <w:rsid w:val="001F168B"/>
    <w:rsid w:val="001F2152"/>
    <w:rsid w:val="001F2A33"/>
    <w:rsid w:val="001F498F"/>
    <w:rsid w:val="001F5C23"/>
    <w:rsid w:val="001F6729"/>
    <w:rsid w:val="001F69F9"/>
    <w:rsid w:val="001F7509"/>
    <w:rsid w:val="001F7831"/>
    <w:rsid w:val="001F7EC4"/>
    <w:rsid w:val="002002FB"/>
    <w:rsid w:val="00200742"/>
    <w:rsid w:val="00200F53"/>
    <w:rsid w:val="00201554"/>
    <w:rsid w:val="00202928"/>
    <w:rsid w:val="00204045"/>
    <w:rsid w:val="00204FDE"/>
    <w:rsid w:val="0020545A"/>
    <w:rsid w:val="00205987"/>
    <w:rsid w:val="00205D93"/>
    <w:rsid w:val="002060D8"/>
    <w:rsid w:val="002070A0"/>
    <w:rsid w:val="0020712B"/>
    <w:rsid w:val="00207415"/>
    <w:rsid w:val="00207511"/>
    <w:rsid w:val="00207B09"/>
    <w:rsid w:val="00207BED"/>
    <w:rsid w:val="00210A61"/>
    <w:rsid w:val="00211DCA"/>
    <w:rsid w:val="002127C8"/>
    <w:rsid w:val="00212FDF"/>
    <w:rsid w:val="0021359F"/>
    <w:rsid w:val="002135D4"/>
    <w:rsid w:val="00213689"/>
    <w:rsid w:val="002163FC"/>
    <w:rsid w:val="00216D5C"/>
    <w:rsid w:val="0021716B"/>
    <w:rsid w:val="00217467"/>
    <w:rsid w:val="00217D55"/>
    <w:rsid w:val="002212E9"/>
    <w:rsid w:val="00221686"/>
    <w:rsid w:val="002219F6"/>
    <w:rsid w:val="002226E1"/>
    <w:rsid w:val="00224074"/>
    <w:rsid w:val="00224589"/>
    <w:rsid w:val="00224ABF"/>
    <w:rsid w:val="00224DBC"/>
    <w:rsid w:val="0022553C"/>
    <w:rsid w:val="0022606D"/>
    <w:rsid w:val="00226601"/>
    <w:rsid w:val="0022705D"/>
    <w:rsid w:val="00227486"/>
    <w:rsid w:val="00231154"/>
    <w:rsid w:val="00231728"/>
    <w:rsid w:val="00232D25"/>
    <w:rsid w:val="002347AA"/>
    <w:rsid w:val="0023660B"/>
    <w:rsid w:val="002409BC"/>
    <w:rsid w:val="00240D2D"/>
    <w:rsid w:val="0024180E"/>
    <w:rsid w:val="0024199C"/>
    <w:rsid w:val="002419B7"/>
    <w:rsid w:val="00241BA2"/>
    <w:rsid w:val="00241C08"/>
    <w:rsid w:val="00242465"/>
    <w:rsid w:val="00244A05"/>
    <w:rsid w:val="0024534C"/>
    <w:rsid w:val="00245CDC"/>
    <w:rsid w:val="00246475"/>
    <w:rsid w:val="00246AD7"/>
    <w:rsid w:val="00250404"/>
    <w:rsid w:val="00250EAE"/>
    <w:rsid w:val="0025171B"/>
    <w:rsid w:val="00255EFB"/>
    <w:rsid w:val="00256B74"/>
    <w:rsid w:val="00257263"/>
    <w:rsid w:val="00257970"/>
    <w:rsid w:val="0026105E"/>
    <w:rsid w:val="002610AF"/>
    <w:rsid w:val="002610D8"/>
    <w:rsid w:val="0026176A"/>
    <w:rsid w:val="002617D2"/>
    <w:rsid w:val="00261A4D"/>
    <w:rsid w:val="00262701"/>
    <w:rsid w:val="00262BAD"/>
    <w:rsid w:val="00263362"/>
    <w:rsid w:val="0026355A"/>
    <w:rsid w:val="00263630"/>
    <w:rsid w:val="002636E9"/>
    <w:rsid w:val="00265B7D"/>
    <w:rsid w:val="00265FB9"/>
    <w:rsid w:val="00267E58"/>
    <w:rsid w:val="00271075"/>
    <w:rsid w:val="002716B8"/>
    <w:rsid w:val="00271F3B"/>
    <w:rsid w:val="002739AC"/>
    <w:rsid w:val="00274440"/>
    <w:rsid w:val="002747EC"/>
    <w:rsid w:val="002748A2"/>
    <w:rsid w:val="00275A17"/>
    <w:rsid w:val="00276BD1"/>
    <w:rsid w:val="0028039D"/>
    <w:rsid w:val="00280AD1"/>
    <w:rsid w:val="00281AE6"/>
    <w:rsid w:val="00281F8B"/>
    <w:rsid w:val="002824D1"/>
    <w:rsid w:val="00282678"/>
    <w:rsid w:val="002835A6"/>
    <w:rsid w:val="002850E4"/>
    <w:rsid w:val="002855BF"/>
    <w:rsid w:val="00286140"/>
    <w:rsid w:val="00286E46"/>
    <w:rsid w:val="00287B40"/>
    <w:rsid w:val="00287FEF"/>
    <w:rsid w:val="0029070B"/>
    <w:rsid w:val="002908D0"/>
    <w:rsid w:val="00290A7C"/>
    <w:rsid w:val="002917CD"/>
    <w:rsid w:val="0029198A"/>
    <w:rsid w:val="00292463"/>
    <w:rsid w:val="00292912"/>
    <w:rsid w:val="00292B06"/>
    <w:rsid w:val="00292B29"/>
    <w:rsid w:val="0029494F"/>
    <w:rsid w:val="002956B9"/>
    <w:rsid w:val="00295AC9"/>
    <w:rsid w:val="00295D7A"/>
    <w:rsid w:val="00295E63"/>
    <w:rsid w:val="00296138"/>
    <w:rsid w:val="00296381"/>
    <w:rsid w:val="00297DF8"/>
    <w:rsid w:val="00297EF2"/>
    <w:rsid w:val="002A005D"/>
    <w:rsid w:val="002A036D"/>
    <w:rsid w:val="002A13B6"/>
    <w:rsid w:val="002A1980"/>
    <w:rsid w:val="002A236B"/>
    <w:rsid w:val="002A43C5"/>
    <w:rsid w:val="002A560E"/>
    <w:rsid w:val="002A6873"/>
    <w:rsid w:val="002A6884"/>
    <w:rsid w:val="002A7D33"/>
    <w:rsid w:val="002A7EBA"/>
    <w:rsid w:val="002B0558"/>
    <w:rsid w:val="002B173C"/>
    <w:rsid w:val="002B1B3E"/>
    <w:rsid w:val="002B2988"/>
    <w:rsid w:val="002B379C"/>
    <w:rsid w:val="002B37C7"/>
    <w:rsid w:val="002B5361"/>
    <w:rsid w:val="002B5A19"/>
    <w:rsid w:val="002B693A"/>
    <w:rsid w:val="002B6A07"/>
    <w:rsid w:val="002B7282"/>
    <w:rsid w:val="002B79E2"/>
    <w:rsid w:val="002B7F48"/>
    <w:rsid w:val="002C030C"/>
    <w:rsid w:val="002C07B6"/>
    <w:rsid w:val="002C0B11"/>
    <w:rsid w:val="002C0FEE"/>
    <w:rsid w:val="002C1E4B"/>
    <w:rsid w:val="002C2607"/>
    <w:rsid w:val="002C4ACD"/>
    <w:rsid w:val="002C5BC5"/>
    <w:rsid w:val="002C5FAB"/>
    <w:rsid w:val="002C6068"/>
    <w:rsid w:val="002C624F"/>
    <w:rsid w:val="002C6279"/>
    <w:rsid w:val="002C653C"/>
    <w:rsid w:val="002C678E"/>
    <w:rsid w:val="002D1453"/>
    <w:rsid w:val="002D1630"/>
    <w:rsid w:val="002D34AA"/>
    <w:rsid w:val="002D40F6"/>
    <w:rsid w:val="002D56C0"/>
    <w:rsid w:val="002D6AD6"/>
    <w:rsid w:val="002D777F"/>
    <w:rsid w:val="002D7A1E"/>
    <w:rsid w:val="002D7BD5"/>
    <w:rsid w:val="002E03F5"/>
    <w:rsid w:val="002E123A"/>
    <w:rsid w:val="002E1A2B"/>
    <w:rsid w:val="002E1AA3"/>
    <w:rsid w:val="002E4166"/>
    <w:rsid w:val="002E447C"/>
    <w:rsid w:val="002E4735"/>
    <w:rsid w:val="002E500B"/>
    <w:rsid w:val="002E5F78"/>
    <w:rsid w:val="002E68DC"/>
    <w:rsid w:val="002E74F6"/>
    <w:rsid w:val="002F019F"/>
    <w:rsid w:val="002F0D22"/>
    <w:rsid w:val="002F0E08"/>
    <w:rsid w:val="002F0E68"/>
    <w:rsid w:val="002F1420"/>
    <w:rsid w:val="002F1CA0"/>
    <w:rsid w:val="002F21F3"/>
    <w:rsid w:val="002F289D"/>
    <w:rsid w:val="002F2BD8"/>
    <w:rsid w:val="002F3337"/>
    <w:rsid w:val="002F34B5"/>
    <w:rsid w:val="002F4DD3"/>
    <w:rsid w:val="002F683C"/>
    <w:rsid w:val="002F6B0E"/>
    <w:rsid w:val="002F746C"/>
    <w:rsid w:val="002F74C7"/>
    <w:rsid w:val="002F7885"/>
    <w:rsid w:val="003003DC"/>
    <w:rsid w:val="003012B2"/>
    <w:rsid w:val="00302027"/>
    <w:rsid w:val="00302891"/>
    <w:rsid w:val="00303D5F"/>
    <w:rsid w:val="00303E97"/>
    <w:rsid w:val="0030540D"/>
    <w:rsid w:val="0030601C"/>
    <w:rsid w:val="00306374"/>
    <w:rsid w:val="0031096C"/>
    <w:rsid w:val="00311AA1"/>
    <w:rsid w:val="00311B17"/>
    <w:rsid w:val="003127D3"/>
    <w:rsid w:val="00312C4F"/>
    <w:rsid w:val="003132AC"/>
    <w:rsid w:val="00315FA8"/>
    <w:rsid w:val="00316875"/>
    <w:rsid w:val="00316AD0"/>
    <w:rsid w:val="003172DC"/>
    <w:rsid w:val="003173CF"/>
    <w:rsid w:val="003208F3"/>
    <w:rsid w:val="003212BA"/>
    <w:rsid w:val="00321F08"/>
    <w:rsid w:val="003220D4"/>
    <w:rsid w:val="00322217"/>
    <w:rsid w:val="0032280B"/>
    <w:rsid w:val="00322FFA"/>
    <w:rsid w:val="00323D39"/>
    <w:rsid w:val="00324BE6"/>
    <w:rsid w:val="00325AE3"/>
    <w:rsid w:val="00326069"/>
    <w:rsid w:val="003268B1"/>
    <w:rsid w:val="00326CE4"/>
    <w:rsid w:val="003315BD"/>
    <w:rsid w:val="00334192"/>
    <w:rsid w:val="0033461A"/>
    <w:rsid w:val="003348E1"/>
    <w:rsid w:val="00334A4B"/>
    <w:rsid w:val="00334E3C"/>
    <w:rsid w:val="00337AB9"/>
    <w:rsid w:val="00341973"/>
    <w:rsid w:val="00343D2B"/>
    <w:rsid w:val="00344B52"/>
    <w:rsid w:val="00345C5E"/>
    <w:rsid w:val="0034624A"/>
    <w:rsid w:val="00346FF6"/>
    <w:rsid w:val="003474A0"/>
    <w:rsid w:val="00347518"/>
    <w:rsid w:val="00347C44"/>
    <w:rsid w:val="003500F7"/>
    <w:rsid w:val="00350948"/>
    <w:rsid w:val="003523EE"/>
    <w:rsid w:val="003524E7"/>
    <w:rsid w:val="00352DFA"/>
    <w:rsid w:val="003534A3"/>
    <w:rsid w:val="0035371B"/>
    <w:rsid w:val="0035374C"/>
    <w:rsid w:val="00353893"/>
    <w:rsid w:val="00353D3B"/>
    <w:rsid w:val="00353FF6"/>
    <w:rsid w:val="0035462D"/>
    <w:rsid w:val="00355A3B"/>
    <w:rsid w:val="00355CD2"/>
    <w:rsid w:val="003566B8"/>
    <w:rsid w:val="00357261"/>
    <w:rsid w:val="00357623"/>
    <w:rsid w:val="003608E7"/>
    <w:rsid w:val="00360BC6"/>
    <w:rsid w:val="00362EA5"/>
    <w:rsid w:val="0036459E"/>
    <w:rsid w:val="00364B41"/>
    <w:rsid w:val="00365EED"/>
    <w:rsid w:val="0036629B"/>
    <w:rsid w:val="003667E9"/>
    <w:rsid w:val="003668CC"/>
    <w:rsid w:val="003705DC"/>
    <w:rsid w:val="003707C1"/>
    <w:rsid w:val="0037246B"/>
    <w:rsid w:val="00372DF8"/>
    <w:rsid w:val="00373C2A"/>
    <w:rsid w:val="00373D9D"/>
    <w:rsid w:val="00374B59"/>
    <w:rsid w:val="0037560D"/>
    <w:rsid w:val="00375647"/>
    <w:rsid w:val="0037606A"/>
    <w:rsid w:val="003800D1"/>
    <w:rsid w:val="003805E0"/>
    <w:rsid w:val="0038064E"/>
    <w:rsid w:val="00380B5F"/>
    <w:rsid w:val="00380BE7"/>
    <w:rsid w:val="00381C34"/>
    <w:rsid w:val="00383096"/>
    <w:rsid w:val="00386925"/>
    <w:rsid w:val="00386BB3"/>
    <w:rsid w:val="003904A2"/>
    <w:rsid w:val="00390595"/>
    <w:rsid w:val="00390B17"/>
    <w:rsid w:val="00391143"/>
    <w:rsid w:val="00391DCE"/>
    <w:rsid w:val="00392D8A"/>
    <w:rsid w:val="0039346C"/>
    <w:rsid w:val="0039569D"/>
    <w:rsid w:val="00395B00"/>
    <w:rsid w:val="00395C4E"/>
    <w:rsid w:val="00395C5F"/>
    <w:rsid w:val="003963F9"/>
    <w:rsid w:val="0039785D"/>
    <w:rsid w:val="003979B3"/>
    <w:rsid w:val="003A1706"/>
    <w:rsid w:val="003A1785"/>
    <w:rsid w:val="003A1B25"/>
    <w:rsid w:val="003A3246"/>
    <w:rsid w:val="003A3E18"/>
    <w:rsid w:val="003A41EF"/>
    <w:rsid w:val="003A4ED8"/>
    <w:rsid w:val="003A607E"/>
    <w:rsid w:val="003A6773"/>
    <w:rsid w:val="003A6C5D"/>
    <w:rsid w:val="003A6F53"/>
    <w:rsid w:val="003A7342"/>
    <w:rsid w:val="003B02BE"/>
    <w:rsid w:val="003B0570"/>
    <w:rsid w:val="003B0F9A"/>
    <w:rsid w:val="003B3656"/>
    <w:rsid w:val="003B40AD"/>
    <w:rsid w:val="003B48E9"/>
    <w:rsid w:val="003B5D63"/>
    <w:rsid w:val="003B5EE8"/>
    <w:rsid w:val="003B61E9"/>
    <w:rsid w:val="003B74AE"/>
    <w:rsid w:val="003B77B4"/>
    <w:rsid w:val="003C003F"/>
    <w:rsid w:val="003C15CE"/>
    <w:rsid w:val="003C186E"/>
    <w:rsid w:val="003C1AD4"/>
    <w:rsid w:val="003C396B"/>
    <w:rsid w:val="003C3D6F"/>
    <w:rsid w:val="003C4E37"/>
    <w:rsid w:val="003C5F4C"/>
    <w:rsid w:val="003C67B5"/>
    <w:rsid w:val="003D042B"/>
    <w:rsid w:val="003D0AF6"/>
    <w:rsid w:val="003D0FD0"/>
    <w:rsid w:val="003D1550"/>
    <w:rsid w:val="003D20B8"/>
    <w:rsid w:val="003D23AE"/>
    <w:rsid w:val="003D46C0"/>
    <w:rsid w:val="003D49A3"/>
    <w:rsid w:val="003D52C5"/>
    <w:rsid w:val="003D5321"/>
    <w:rsid w:val="003D5B24"/>
    <w:rsid w:val="003D5D3A"/>
    <w:rsid w:val="003D607D"/>
    <w:rsid w:val="003D60E9"/>
    <w:rsid w:val="003D6B42"/>
    <w:rsid w:val="003D6B55"/>
    <w:rsid w:val="003D6C01"/>
    <w:rsid w:val="003D7AAB"/>
    <w:rsid w:val="003E0B14"/>
    <w:rsid w:val="003E1089"/>
    <w:rsid w:val="003E16BE"/>
    <w:rsid w:val="003E198F"/>
    <w:rsid w:val="003E222B"/>
    <w:rsid w:val="003E22BB"/>
    <w:rsid w:val="003E2447"/>
    <w:rsid w:val="003E2B21"/>
    <w:rsid w:val="003E2E85"/>
    <w:rsid w:val="003E6DAF"/>
    <w:rsid w:val="003E7B97"/>
    <w:rsid w:val="003E7DE5"/>
    <w:rsid w:val="003F1539"/>
    <w:rsid w:val="003F205B"/>
    <w:rsid w:val="003F2591"/>
    <w:rsid w:val="003F34FF"/>
    <w:rsid w:val="003F487E"/>
    <w:rsid w:val="003F4A8B"/>
    <w:rsid w:val="003F4E28"/>
    <w:rsid w:val="003F5933"/>
    <w:rsid w:val="003F5952"/>
    <w:rsid w:val="003F72DF"/>
    <w:rsid w:val="003F76B6"/>
    <w:rsid w:val="003F7D90"/>
    <w:rsid w:val="004002AE"/>
    <w:rsid w:val="004006E8"/>
    <w:rsid w:val="00400D55"/>
    <w:rsid w:val="00401855"/>
    <w:rsid w:val="00401886"/>
    <w:rsid w:val="004018DE"/>
    <w:rsid w:val="00401CC0"/>
    <w:rsid w:val="00401EA7"/>
    <w:rsid w:val="00403135"/>
    <w:rsid w:val="00403259"/>
    <w:rsid w:val="00404562"/>
    <w:rsid w:val="004046E3"/>
    <w:rsid w:val="00405802"/>
    <w:rsid w:val="004058ED"/>
    <w:rsid w:val="00407537"/>
    <w:rsid w:val="00407671"/>
    <w:rsid w:val="00407881"/>
    <w:rsid w:val="004107F8"/>
    <w:rsid w:val="00410DF5"/>
    <w:rsid w:val="00411695"/>
    <w:rsid w:val="004116D3"/>
    <w:rsid w:val="00412608"/>
    <w:rsid w:val="00412771"/>
    <w:rsid w:val="00412FD5"/>
    <w:rsid w:val="00413468"/>
    <w:rsid w:val="00414551"/>
    <w:rsid w:val="00415563"/>
    <w:rsid w:val="00415D8D"/>
    <w:rsid w:val="004169FE"/>
    <w:rsid w:val="004172AA"/>
    <w:rsid w:val="004174BA"/>
    <w:rsid w:val="00417B1F"/>
    <w:rsid w:val="00417C46"/>
    <w:rsid w:val="00421A02"/>
    <w:rsid w:val="00423DFD"/>
    <w:rsid w:val="004246FE"/>
    <w:rsid w:val="0042474B"/>
    <w:rsid w:val="0042480A"/>
    <w:rsid w:val="00424B62"/>
    <w:rsid w:val="0042510F"/>
    <w:rsid w:val="00426D57"/>
    <w:rsid w:val="00426F1F"/>
    <w:rsid w:val="004277DD"/>
    <w:rsid w:val="00430A1B"/>
    <w:rsid w:val="004322A4"/>
    <w:rsid w:val="004335FA"/>
    <w:rsid w:val="00434748"/>
    <w:rsid w:val="00437588"/>
    <w:rsid w:val="004450EF"/>
    <w:rsid w:val="00446AAF"/>
    <w:rsid w:val="00446C3A"/>
    <w:rsid w:val="00447F28"/>
    <w:rsid w:val="0045031F"/>
    <w:rsid w:val="0045089D"/>
    <w:rsid w:val="00453490"/>
    <w:rsid w:val="00454556"/>
    <w:rsid w:val="00454780"/>
    <w:rsid w:val="00454D0C"/>
    <w:rsid w:val="00454D96"/>
    <w:rsid w:val="00454E7D"/>
    <w:rsid w:val="0045576C"/>
    <w:rsid w:val="00456119"/>
    <w:rsid w:val="004563BA"/>
    <w:rsid w:val="00456CB0"/>
    <w:rsid w:val="00457837"/>
    <w:rsid w:val="00460452"/>
    <w:rsid w:val="00462C8E"/>
    <w:rsid w:val="00462D14"/>
    <w:rsid w:val="00463B9A"/>
    <w:rsid w:val="00464EE7"/>
    <w:rsid w:val="00465297"/>
    <w:rsid w:val="00465587"/>
    <w:rsid w:val="004658ED"/>
    <w:rsid w:val="00465C48"/>
    <w:rsid w:val="0046627B"/>
    <w:rsid w:val="00466580"/>
    <w:rsid w:val="0046721A"/>
    <w:rsid w:val="00467308"/>
    <w:rsid w:val="00467E39"/>
    <w:rsid w:val="00470BAB"/>
    <w:rsid w:val="00470D4F"/>
    <w:rsid w:val="00471B91"/>
    <w:rsid w:val="004725A5"/>
    <w:rsid w:val="00474CD8"/>
    <w:rsid w:val="004755BB"/>
    <w:rsid w:val="004771AD"/>
    <w:rsid w:val="004772F5"/>
    <w:rsid w:val="00477455"/>
    <w:rsid w:val="00477E19"/>
    <w:rsid w:val="00480C77"/>
    <w:rsid w:val="00480EF7"/>
    <w:rsid w:val="00483098"/>
    <w:rsid w:val="004835FF"/>
    <w:rsid w:val="00483950"/>
    <w:rsid w:val="00483C4D"/>
    <w:rsid w:val="00483C69"/>
    <w:rsid w:val="00484839"/>
    <w:rsid w:val="00484B90"/>
    <w:rsid w:val="00485460"/>
    <w:rsid w:val="0048630F"/>
    <w:rsid w:val="004877BF"/>
    <w:rsid w:val="00487830"/>
    <w:rsid w:val="004879D9"/>
    <w:rsid w:val="00487C09"/>
    <w:rsid w:val="00487FCD"/>
    <w:rsid w:val="004909FE"/>
    <w:rsid w:val="0049281A"/>
    <w:rsid w:val="00493392"/>
    <w:rsid w:val="004942D0"/>
    <w:rsid w:val="00496247"/>
    <w:rsid w:val="004A0141"/>
    <w:rsid w:val="004A0615"/>
    <w:rsid w:val="004A1BC5"/>
    <w:rsid w:val="004A1F2F"/>
    <w:rsid w:val="004A1F7B"/>
    <w:rsid w:val="004A35EC"/>
    <w:rsid w:val="004A38C8"/>
    <w:rsid w:val="004A3BCD"/>
    <w:rsid w:val="004A4E96"/>
    <w:rsid w:val="004A5299"/>
    <w:rsid w:val="004A581F"/>
    <w:rsid w:val="004A69ED"/>
    <w:rsid w:val="004A752C"/>
    <w:rsid w:val="004A78A3"/>
    <w:rsid w:val="004B052A"/>
    <w:rsid w:val="004B1703"/>
    <w:rsid w:val="004B18B8"/>
    <w:rsid w:val="004B287E"/>
    <w:rsid w:val="004B5827"/>
    <w:rsid w:val="004B6C1F"/>
    <w:rsid w:val="004B6C38"/>
    <w:rsid w:val="004B7969"/>
    <w:rsid w:val="004B7C4A"/>
    <w:rsid w:val="004C09F6"/>
    <w:rsid w:val="004C1855"/>
    <w:rsid w:val="004C1968"/>
    <w:rsid w:val="004C2F3C"/>
    <w:rsid w:val="004C3AC4"/>
    <w:rsid w:val="004C44D2"/>
    <w:rsid w:val="004C4991"/>
    <w:rsid w:val="004C49FF"/>
    <w:rsid w:val="004C4D83"/>
    <w:rsid w:val="004C51FD"/>
    <w:rsid w:val="004C6FD8"/>
    <w:rsid w:val="004C78E9"/>
    <w:rsid w:val="004D173D"/>
    <w:rsid w:val="004D2124"/>
    <w:rsid w:val="004D3578"/>
    <w:rsid w:val="004D380D"/>
    <w:rsid w:val="004D47DA"/>
    <w:rsid w:val="004D48AE"/>
    <w:rsid w:val="004D5BDA"/>
    <w:rsid w:val="004D7602"/>
    <w:rsid w:val="004E0838"/>
    <w:rsid w:val="004E0AA9"/>
    <w:rsid w:val="004E1224"/>
    <w:rsid w:val="004E1C7E"/>
    <w:rsid w:val="004E213A"/>
    <w:rsid w:val="004E2486"/>
    <w:rsid w:val="004E29B9"/>
    <w:rsid w:val="004E3858"/>
    <w:rsid w:val="004E49E5"/>
    <w:rsid w:val="004E523B"/>
    <w:rsid w:val="004E53DF"/>
    <w:rsid w:val="004E7553"/>
    <w:rsid w:val="004E7FD8"/>
    <w:rsid w:val="004F08C0"/>
    <w:rsid w:val="004F0FDA"/>
    <w:rsid w:val="004F2B80"/>
    <w:rsid w:val="004F2CA2"/>
    <w:rsid w:val="004F2EFA"/>
    <w:rsid w:val="004F32AA"/>
    <w:rsid w:val="004F3C6D"/>
    <w:rsid w:val="004F3E20"/>
    <w:rsid w:val="004F4540"/>
    <w:rsid w:val="004F5328"/>
    <w:rsid w:val="004F55ED"/>
    <w:rsid w:val="004F564F"/>
    <w:rsid w:val="004F57CB"/>
    <w:rsid w:val="004F644C"/>
    <w:rsid w:val="004F648B"/>
    <w:rsid w:val="004F73A7"/>
    <w:rsid w:val="0050173A"/>
    <w:rsid w:val="00501844"/>
    <w:rsid w:val="00503171"/>
    <w:rsid w:val="005034AF"/>
    <w:rsid w:val="0050394C"/>
    <w:rsid w:val="00503D92"/>
    <w:rsid w:val="00504361"/>
    <w:rsid w:val="00504587"/>
    <w:rsid w:val="00506574"/>
    <w:rsid w:val="00506C28"/>
    <w:rsid w:val="00513A9D"/>
    <w:rsid w:val="00515642"/>
    <w:rsid w:val="00515851"/>
    <w:rsid w:val="00515AC3"/>
    <w:rsid w:val="00516552"/>
    <w:rsid w:val="00516C06"/>
    <w:rsid w:val="0051749B"/>
    <w:rsid w:val="00522FB5"/>
    <w:rsid w:val="005230C0"/>
    <w:rsid w:val="00523184"/>
    <w:rsid w:val="005231AC"/>
    <w:rsid w:val="005236E2"/>
    <w:rsid w:val="005239C8"/>
    <w:rsid w:val="00523EA4"/>
    <w:rsid w:val="005240FD"/>
    <w:rsid w:val="00524594"/>
    <w:rsid w:val="00524AB2"/>
    <w:rsid w:val="005258FF"/>
    <w:rsid w:val="005263C3"/>
    <w:rsid w:val="00526E0F"/>
    <w:rsid w:val="00526E48"/>
    <w:rsid w:val="00526F5F"/>
    <w:rsid w:val="00527469"/>
    <w:rsid w:val="00530EBE"/>
    <w:rsid w:val="005318A9"/>
    <w:rsid w:val="00533FDC"/>
    <w:rsid w:val="00534D3A"/>
    <w:rsid w:val="00534DA0"/>
    <w:rsid w:val="00534F02"/>
    <w:rsid w:val="0053549B"/>
    <w:rsid w:val="00536FE0"/>
    <w:rsid w:val="00537809"/>
    <w:rsid w:val="00537CB4"/>
    <w:rsid w:val="00540464"/>
    <w:rsid w:val="00540B8A"/>
    <w:rsid w:val="00541A65"/>
    <w:rsid w:val="005432D9"/>
    <w:rsid w:val="005438F5"/>
    <w:rsid w:val="00543CCA"/>
    <w:rsid w:val="00543E6C"/>
    <w:rsid w:val="00543EDE"/>
    <w:rsid w:val="00546676"/>
    <w:rsid w:val="00550D77"/>
    <w:rsid w:val="00552547"/>
    <w:rsid w:val="005549A9"/>
    <w:rsid w:val="00554FB9"/>
    <w:rsid w:val="00555200"/>
    <w:rsid w:val="00560596"/>
    <w:rsid w:val="00560B26"/>
    <w:rsid w:val="005610F4"/>
    <w:rsid w:val="00561666"/>
    <w:rsid w:val="00561884"/>
    <w:rsid w:val="00561BE1"/>
    <w:rsid w:val="00561E64"/>
    <w:rsid w:val="0056238A"/>
    <w:rsid w:val="005626DD"/>
    <w:rsid w:val="005627C2"/>
    <w:rsid w:val="005628AB"/>
    <w:rsid w:val="0056369F"/>
    <w:rsid w:val="00563D9E"/>
    <w:rsid w:val="005645E3"/>
    <w:rsid w:val="00565087"/>
    <w:rsid w:val="0056573F"/>
    <w:rsid w:val="00566882"/>
    <w:rsid w:val="00570C36"/>
    <w:rsid w:val="00571279"/>
    <w:rsid w:val="00571AF1"/>
    <w:rsid w:val="0057248F"/>
    <w:rsid w:val="00572F10"/>
    <w:rsid w:val="00573250"/>
    <w:rsid w:val="005735A5"/>
    <w:rsid w:val="005743B2"/>
    <w:rsid w:val="00575FC5"/>
    <w:rsid w:val="005774FA"/>
    <w:rsid w:val="0058092D"/>
    <w:rsid w:val="005819A4"/>
    <w:rsid w:val="005821BF"/>
    <w:rsid w:val="0058240D"/>
    <w:rsid w:val="00582627"/>
    <w:rsid w:val="00582A04"/>
    <w:rsid w:val="0058773B"/>
    <w:rsid w:val="00587CFC"/>
    <w:rsid w:val="0059043A"/>
    <w:rsid w:val="00590BDB"/>
    <w:rsid w:val="00591DAB"/>
    <w:rsid w:val="00593210"/>
    <w:rsid w:val="00594617"/>
    <w:rsid w:val="0059463B"/>
    <w:rsid w:val="0059780D"/>
    <w:rsid w:val="00597B14"/>
    <w:rsid w:val="005A07E6"/>
    <w:rsid w:val="005A0C59"/>
    <w:rsid w:val="005A13AB"/>
    <w:rsid w:val="005A2494"/>
    <w:rsid w:val="005A47A4"/>
    <w:rsid w:val="005A49C6"/>
    <w:rsid w:val="005A4DA6"/>
    <w:rsid w:val="005A56A7"/>
    <w:rsid w:val="005A5716"/>
    <w:rsid w:val="005A5862"/>
    <w:rsid w:val="005A6205"/>
    <w:rsid w:val="005A626E"/>
    <w:rsid w:val="005A6D4D"/>
    <w:rsid w:val="005A70C5"/>
    <w:rsid w:val="005B01DE"/>
    <w:rsid w:val="005B0B22"/>
    <w:rsid w:val="005B0C1F"/>
    <w:rsid w:val="005B3E1D"/>
    <w:rsid w:val="005B44A9"/>
    <w:rsid w:val="005B4E10"/>
    <w:rsid w:val="005B5177"/>
    <w:rsid w:val="005B5475"/>
    <w:rsid w:val="005B6023"/>
    <w:rsid w:val="005B64C8"/>
    <w:rsid w:val="005B65B8"/>
    <w:rsid w:val="005C0D13"/>
    <w:rsid w:val="005C0E92"/>
    <w:rsid w:val="005C1005"/>
    <w:rsid w:val="005C27EE"/>
    <w:rsid w:val="005C2905"/>
    <w:rsid w:val="005C2C95"/>
    <w:rsid w:val="005C3235"/>
    <w:rsid w:val="005C3FB4"/>
    <w:rsid w:val="005C4113"/>
    <w:rsid w:val="005C5A39"/>
    <w:rsid w:val="005C6ED2"/>
    <w:rsid w:val="005C6FC8"/>
    <w:rsid w:val="005C766E"/>
    <w:rsid w:val="005C7CD5"/>
    <w:rsid w:val="005D097B"/>
    <w:rsid w:val="005D15F8"/>
    <w:rsid w:val="005D169F"/>
    <w:rsid w:val="005D2A4F"/>
    <w:rsid w:val="005D3E7C"/>
    <w:rsid w:val="005D47F8"/>
    <w:rsid w:val="005D5CE7"/>
    <w:rsid w:val="005D6024"/>
    <w:rsid w:val="005D76C0"/>
    <w:rsid w:val="005E1336"/>
    <w:rsid w:val="005E2522"/>
    <w:rsid w:val="005E4237"/>
    <w:rsid w:val="005E4457"/>
    <w:rsid w:val="005E479C"/>
    <w:rsid w:val="005E5BA3"/>
    <w:rsid w:val="005E5E64"/>
    <w:rsid w:val="005E6A17"/>
    <w:rsid w:val="005E7962"/>
    <w:rsid w:val="005F17A4"/>
    <w:rsid w:val="005F24F4"/>
    <w:rsid w:val="005F2ABB"/>
    <w:rsid w:val="005F2AC1"/>
    <w:rsid w:val="005F2DAD"/>
    <w:rsid w:val="005F410B"/>
    <w:rsid w:val="005F5798"/>
    <w:rsid w:val="005F5B08"/>
    <w:rsid w:val="005F5E29"/>
    <w:rsid w:val="005F7A70"/>
    <w:rsid w:val="006005DE"/>
    <w:rsid w:val="00601E88"/>
    <w:rsid w:val="00602044"/>
    <w:rsid w:val="00602164"/>
    <w:rsid w:val="00602BF1"/>
    <w:rsid w:val="00603A23"/>
    <w:rsid w:val="00603CAC"/>
    <w:rsid w:val="0060423B"/>
    <w:rsid w:val="00604576"/>
    <w:rsid w:val="006051B5"/>
    <w:rsid w:val="006056EF"/>
    <w:rsid w:val="0060632F"/>
    <w:rsid w:val="00607A5E"/>
    <w:rsid w:val="0061065B"/>
    <w:rsid w:val="00611108"/>
    <w:rsid w:val="00611566"/>
    <w:rsid w:val="006115C6"/>
    <w:rsid w:val="00611F53"/>
    <w:rsid w:val="00613634"/>
    <w:rsid w:val="006142CC"/>
    <w:rsid w:val="00614CBA"/>
    <w:rsid w:val="006150F3"/>
    <w:rsid w:val="00615883"/>
    <w:rsid w:val="00616D93"/>
    <w:rsid w:val="00620552"/>
    <w:rsid w:val="00621002"/>
    <w:rsid w:val="00621C43"/>
    <w:rsid w:val="006221A4"/>
    <w:rsid w:val="0062334B"/>
    <w:rsid w:val="00623898"/>
    <w:rsid w:val="00623BB5"/>
    <w:rsid w:val="00625AEE"/>
    <w:rsid w:val="00625DB4"/>
    <w:rsid w:val="00626A00"/>
    <w:rsid w:val="00627A49"/>
    <w:rsid w:val="00627CD0"/>
    <w:rsid w:val="00630AD1"/>
    <w:rsid w:val="00630EA1"/>
    <w:rsid w:val="006314BD"/>
    <w:rsid w:val="00632CFE"/>
    <w:rsid w:val="00633264"/>
    <w:rsid w:val="00633A1D"/>
    <w:rsid w:val="006345E2"/>
    <w:rsid w:val="00634863"/>
    <w:rsid w:val="00634DF6"/>
    <w:rsid w:val="006353BA"/>
    <w:rsid w:val="006358A9"/>
    <w:rsid w:val="00636087"/>
    <w:rsid w:val="0063681B"/>
    <w:rsid w:val="00640E41"/>
    <w:rsid w:val="00640FDD"/>
    <w:rsid w:val="0064165E"/>
    <w:rsid w:val="00642476"/>
    <w:rsid w:val="00642AC7"/>
    <w:rsid w:val="006441F9"/>
    <w:rsid w:val="00646D99"/>
    <w:rsid w:val="00647B08"/>
    <w:rsid w:val="00647F37"/>
    <w:rsid w:val="0065023B"/>
    <w:rsid w:val="006520C1"/>
    <w:rsid w:val="00652F98"/>
    <w:rsid w:val="00653964"/>
    <w:rsid w:val="0065428D"/>
    <w:rsid w:val="006562F1"/>
    <w:rsid w:val="00656910"/>
    <w:rsid w:val="006573E9"/>
    <w:rsid w:val="006574C0"/>
    <w:rsid w:val="00657EF2"/>
    <w:rsid w:val="0066062B"/>
    <w:rsid w:val="00660CE6"/>
    <w:rsid w:val="0066123B"/>
    <w:rsid w:val="00661791"/>
    <w:rsid w:val="006626AF"/>
    <w:rsid w:val="00662ED1"/>
    <w:rsid w:val="00663A59"/>
    <w:rsid w:val="00664C2C"/>
    <w:rsid w:val="00665EB4"/>
    <w:rsid w:val="00666142"/>
    <w:rsid w:val="00666968"/>
    <w:rsid w:val="0066697C"/>
    <w:rsid w:val="00666D0D"/>
    <w:rsid w:val="00666F1C"/>
    <w:rsid w:val="00667570"/>
    <w:rsid w:val="00670B9D"/>
    <w:rsid w:val="00671A93"/>
    <w:rsid w:val="0067295E"/>
    <w:rsid w:val="00672AAF"/>
    <w:rsid w:val="006731B4"/>
    <w:rsid w:val="0067328F"/>
    <w:rsid w:val="00673412"/>
    <w:rsid w:val="00673860"/>
    <w:rsid w:val="00673B30"/>
    <w:rsid w:val="00673D08"/>
    <w:rsid w:val="00674541"/>
    <w:rsid w:val="006747B3"/>
    <w:rsid w:val="00674940"/>
    <w:rsid w:val="00674E8F"/>
    <w:rsid w:val="00676724"/>
    <w:rsid w:val="00677E22"/>
    <w:rsid w:val="006801CB"/>
    <w:rsid w:val="00681195"/>
    <w:rsid w:val="00682228"/>
    <w:rsid w:val="00682D91"/>
    <w:rsid w:val="006844AD"/>
    <w:rsid w:val="006849F0"/>
    <w:rsid w:val="00686AC3"/>
    <w:rsid w:val="00690E8D"/>
    <w:rsid w:val="006950B8"/>
    <w:rsid w:val="006954A2"/>
    <w:rsid w:val="00696821"/>
    <w:rsid w:val="00696EDF"/>
    <w:rsid w:val="006970A8"/>
    <w:rsid w:val="00697CAD"/>
    <w:rsid w:val="006A130F"/>
    <w:rsid w:val="006A2756"/>
    <w:rsid w:val="006A476F"/>
    <w:rsid w:val="006A4775"/>
    <w:rsid w:val="006A7ED2"/>
    <w:rsid w:val="006B08B5"/>
    <w:rsid w:val="006B1532"/>
    <w:rsid w:val="006B290C"/>
    <w:rsid w:val="006B2A4B"/>
    <w:rsid w:val="006B2F5F"/>
    <w:rsid w:val="006B314B"/>
    <w:rsid w:val="006B389F"/>
    <w:rsid w:val="006B43AA"/>
    <w:rsid w:val="006B47F6"/>
    <w:rsid w:val="006B49CF"/>
    <w:rsid w:val="006B55A2"/>
    <w:rsid w:val="006B62CC"/>
    <w:rsid w:val="006B6CEB"/>
    <w:rsid w:val="006B7808"/>
    <w:rsid w:val="006C262A"/>
    <w:rsid w:val="006C387D"/>
    <w:rsid w:val="006C3898"/>
    <w:rsid w:val="006C409F"/>
    <w:rsid w:val="006C59DA"/>
    <w:rsid w:val="006C6540"/>
    <w:rsid w:val="006C66CF"/>
    <w:rsid w:val="006C66D8"/>
    <w:rsid w:val="006C751E"/>
    <w:rsid w:val="006C7D5F"/>
    <w:rsid w:val="006D0861"/>
    <w:rsid w:val="006D1B31"/>
    <w:rsid w:val="006D1BA1"/>
    <w:rsid w:val="006D1E24"/>
    <w:rsid w:val="006D2455"/>
    <w:rsid w:val="006D2935"/>
    <w:rsid w:val="006D35DE"/>
    <w:rsid w:val="006D3CAD"/>
    <w:rsid w:val="006D3D58"/>
    <w:rsid w:val="006D4450"/>
    <w:rsid w:val="006D511E"/>
    <w:rsid w:val="006D5BCC"/>
    <w:rsid w:val="006D6EC4"/>
    <w:rsid w:val="006D7E96"/>
    <w:rsid w:val="006E093E"/>
    <w:rsid w:val="006E0ED0"/>
    <w:rsid w:val="006E1057"/>
    <w:rsid w:val="006E1417"/>
    <w:rsid w:val="006E4D7E"/>
    <w:rsid w:val="006E4DD4"/>
    <w:rsid w:val="006E6116"/>
    <w:rsid w:val="006E7721"/>
    <w:rsid w:val="006E78CD"/>
    <w:rsid w:val="006F0585"/>
    <w:rsid w:val="006F08DC"/>
    <w:rsid w:val="006F0B14"/>
    <w:rsid w:val="006F12D6"/>
    <w:rsid w:val="006F2DAF"/>
    <w:rsid w:val="006F596D"/>
    <w:rsid w:val="006F5A85"/>
    <w:rsid w:val="006F5C08"/>
    <w:rsid w:val="006F5EE4"/>
    <w:rsid w:val="006F6A2C"/>
    <w:rsid w:val="007018A2"/>
    <w:rsid w:val="00701D75"/>
    <w:rsid w:val="0070280A"/>
    <w:rsid w:val="00703122"/>
    <w:rsid w:val="0070318B"/>
    <w:rsid w:val="0070335C"/>
    <w:rsid w:val="00705FE5"/>
    <w:rsid w:val="007067CA"/>
    <w:rsid w:val="007069DC"/>
    <w:rsid w:val="00707A60"/>
    <w:rsid w:val="00710201"/>
    <w:rsid w:val="007108A5"/>
    <w:rsid w:val="00711163"/>
    <w:rsid w:val="00711E5E"/>
    <w:rsid w:val="00712E78"/>
    <w:rsid w:val="00713E0B"/>
    <w:rsid w:val="0071449B"/>
    <w:rsid w:val="00715CD6"/>
    <w:rsid w:val="00717205"/>
    <w:rsid w:val="00720327"/>
    <w:rsid w:val="00720514"/>
    <w:rsid w:val="0072073A"/>
    <w:rsid w:val="00720C58"/>
    <w:rsid w:val="00720E57"/>
    <w:rsid w:val="00721798"/>
    <w:rsid w:val="00722790"/>
    <w:rsid w:val="00723106"/>
    <w:rsid w:val="0072383B"/>
    <w:rsid w:val="00723B23"/>
    <w:rsid w:val="0072417E"/>
    <w:rsid w:val="007242BC"/>
    <w:rsid w:val="007244C0"/>
    <w:rsid w:val="00724B83"/>
    <w:rsid w:val="007271C1"/>
    <w:rsid w:val="00730234"/>
    <w:rsid w:val="007309A3"/>
    <w:rsid w:val="00730FE9"/>
    <w:rsid w:val="00731333"/>
    <w:rsid w:val="007317F7"/>
    <w:rsid w:val="00731F74"/>
    <w:rsid w:val="00733802"/>
    <w:rsid w:val="007342B5"/>
    <w:rsid w:val="00734A5B"/>
    <w:rsid w:val="007355B8"/>
    <w:rsid w:val="00735DF1"/>
    <w:rsid w:val="00735ED8"/>
    <w:rsid w:val="00736D8B"/>
    <w:rsid w:val="007417A8"/>
    <w:rsid w:val="00741D6F"/>
    <w:rsid w:val="00741F95"/>
    <w:rsid w:val="007425B9"/>
    <w:rsid w:val="00742EF1"/>
    <w:rsid w:val="00744486"/>
    <w:rsid w:val="00744D75"/>
    <w:rsid w:val="00744E76"/>
    <w:rsid w:val="00744FD6"/>
    <w:rsid w:val="007458DD"/>
    <w:rsid w:val="00747557"/>
    <w:rsid w:val="00747749"/>
    <w:rsid w:val="007503F2"/>
    <w:rsid w:val="00750CD2"/>
    <w:rsid w:val="0075168F"/>
    <w:rsid w:val="0075271A"/>
    <w:rsid w:val="0075330E"/>
    <w:rsid w:val="007536F2"/>
    <w:rsid w:val="00754A23"/>
    <w:rsid w:val="00754AF1"/>
    <w:rsid w:val="007553FE"/>
    <w:rsid w:val="0075561A"/>
    <w:rsid w:val="00756338"/>
    <w:rsid w:val="00756940"/>
    <w:rsid w:val="00757AB4"/>
    <w:rsid w:val="00757C20"/>
    <w:rsid w:val="00757CE5"/>
    <w:rsid w:val="00757D40"/>
    <w:rsid w:val="007610D6"/>
    <w:rsid w:val="00762CE6"/>
    <w:rsid w:val="00762FD1"/>
    <w:rsid w:val="007630A0"/>
    <w:rsid w:val="00763DA2"/>
    <w:rsid w:val="0076445F"/>
    <w:rsid w:val="00765D95"/>
    <w:rsid w:val="00765F17"/>
    <w:rsid w:val="007662B5"/>
    <w:rsid w:val="0076760E"/>
    <w:rsid w:val="007678E6"/>
    <w:rsid w:val="00770666"/>
    <w:rsid w:val="00770CE2"/>
    <w:rsid w:val="00771B4E"/>
    <w:rsid w:val="00771D8A"/>
    <w:rsid w:val="007726DA"/>
    <w:rsid w:val="00773934"/>
    <w:rsid w:val="00775FFC"/>
    <w:rsid w:val="00776687"/>
    <w:rsid w:val="00780637"/>
    <w:rsid w:val="00780B84"/>
    <w:rsid w:val="00781BDF"/>
    <w:rsid w:val="00781C12"/>
    <w:rsid w:val="00781F0F"/>
    <w:rsid w:val="00782D25"/>
    <w:rsid w:val="00783B06"/>
    <w:rsid w:val="007854B4"/>
    <w:rsid w:val="00785E55"/>
    <w:rsid w:val="00786272"/>
    <w:rsid w:val="00786CE8"/>
    <w:rsid w:val="0078727C"/>
    <w:rsid w:val="00787B1A"/>
    <w:rsid w:val="00787EF8"/>
    <w:rsid w:val="007901CD"/>
    <w:rsid w:val="0079049D"/>
    <w:rsid w:val="00793CCA"/>
    <w:rsid w:val="00793DC5"/>
    <w:rsid w:val="007959BA"/>
    <w:rsid w:val="007962C4"/>
    <w:rsid w:val="00796823"/>
    <w:rsid w:val="007970BD"/>
    <w:rsid w:val="0079728B"/>
    <w:rsid w:val="0079769D"/>
    <w:rsid w:val="007A10AE"/>
    <w:rsid w:val="007A1647"/>
    <w:rsid w:val="007A2E55"/>
    <w:rsid w:val="007A3F82"/>
    <w:rsid w:val="007A49A9"/>
    <w:rsid w:val="007A4CF6"/>
    <w:rsid w:val="007A5998"/>
    <w:rsid w:val="007A5A68"/>
    <w:rsid w:val="007A5F4A"/>
    <w:rsid w:val="007A65C5"/>
    <w:rsid w:val="007A6B6B"/>
    <w:rsid w:val="007A7E81"/>
    <w:rsid w:val="007B0E25"/>
    <w:rsid w:val="007B18D8"/>
    <w:rsid w:val="007B1C0A"/>
    <w:rsid w:val="007B27D2"/>
    <w:rsid w:val="007B338C"/>
    <w:rsid w:val="007B6B32"/>
    <w:rsid w:val="007B7624"/>
    <w:rsid w:val="007C095F"/>
    <w:rsid w:val="007C2DA7"/>
    <w:rsid w:val="007C2DD0"/>
    <w:rsid w:val="007C3896"/>
    <w:rsid w:val="007C5294"/>
    <w:rsid w:val="007C5B3C"/>
    <w:rsid w:val="007C5DD9"/>
    <w:rsid w:val="007C651E"/>
    <w:rsid w:val="007C7052"/>
    <w:rsid w:val="007C7919"/>
    <w:rsid w:val="007D0642"/>
    <w:rsid w:val="007D0D78"/>
    <w:rsid w:val="007D0FA3"/>
    <w:rsid w:val="007D15A7"/>
    <w:rsid w:val="007D30D9"/>
    <w:rsid w:val="007D4CA4"/>
    <w:rsid w:val="007D5AEC"/>
    <w:rsid w:val="007D7EAE"/>
    <w:rsid w:val="007E03E3"/>
    <w:rsid w:val="007E0A7E"/>
    <w:rsid w:val="007E1181"/>
    <w:rsid w:val="007E13BC"/>
    <w:rsid w:val="007E224A"/>
    <w:rsid w:val="007E3343"/>
    <w:rsid w:val="007E3951"/>
    <w:rsid w:val="007E5707"/>
    <w:rsid w:val="007E5E44"/>
    <w:rsid w:val="007E648F"/>
    <w:rsid w:val="007E651A"/>
    <w:rsid w:val="007F225E"/>
    <w:rsid w:val="007F2E08"/>
    <w:rsid w:val="007F2EC9"/>
    <w:rsid w:val="007F435A"/>
    <w:rsid w:val="007F51A4"/>
    <w:rsid w:val="007F5564"/>
    <w:rsid w:val="007F5727"/>
    <w:rsid w:val="007F65B7"/>
    <w:rsid w:val="00801895"/>
    <w:rsid w:val="008024FA"/>
    <w:rsid w:val="008027E7"/>
    <w:rsid w:val="008028A4"/>
    <w:rsid w:val="00803402"/>
    <w:rsid w:val="00803C4E"/>
    <w:rsid w:val="00804764"/>
    <w:rsid w:val="00804885"/>
    <w:rsid w:val="008048ED"/>
    <w:rsid w:val="00804BB8"/>
    <w:rsid w:val="00806266"/>
    <w:rsid w:val="0080646C"/>
    <w:rsid w:val="00807989"/>
    <w:rsid w:val="00807C73"/>
    <w:rsid w:val="00807C77"/>
    <w:rsid w:val="0081021C"/>
    <w:rsid w:val="00811063"/>
    <w:rsid w:val="008117BD"/>
    <w:rsid w:val="00811B93"/>
    <w:rsid w:val="00811CF3"/>
    <w:rsid w:val="0081251C"/>
    <w:rsid w:val="00813245"/>
    <w:rsid w:val="00813F99"/>
    <w:rsid w:val="00815589"/>
    <w:rsid w:val="008158EE"/>
    <w:rsid w:val="00817261"/>
    <w:rsid w:val="0081784D"/>
    <w:rsid w:val="00817B59"/>
    <w:rsid w:val="00817BF8"/>
    <w:rsid w:val="00817D1A"/>
    <w:rsid w:val="008209A2"/>
    <w:rsid w:val="0082153A"/>
    <w:rsid w:val="00822B6B"/>
    <w:rsid w:val="00824332"/>
    <w:rsid w:val="00824E93"/>
    <w:rsid w:val="0082538E"/>
    <w:rsid w:val="008264D8"/>
    <w:rsid w:val="00826F81"/>
    <w:rsid w:val="00827449"/>
    <w:rsid w:val="00830D28"/>
    <w:rsid w:val="008319A6"/>
    <w:rsid w:val="0083352F"/>
    <w:rsid w:val="00834494"/>
    <w:rsid w:val="00834B03"/>
    <w:rsid w:val="00835A64"/>
    <w:rsid w:val="008368E6"/>
    <w:rsid w:val="00836F7A"/>
    <w:rsid w:val="0083777D"/>
    <w:rsid w:val="00837CC3"/>
    <w:rsid w:val="0084044E"/>
    <w:rsid w:val="00840DE0"/>
    <w:rsid w:val="008413D0"/>
    <w:rsid w:val="0084181A"/>
    <w:rsid w:val="008421DD"/>
    <w:rsid w:val="00842404"/>
    <w:rsid w:val="0084297C"/>
    <w:rsid w:val="00843016"/>
    <w:rsid w:val="00843220"/>
    <w:rsid w:val="00844A53"/>
    <w:rsid w:val="00844EE6"/>
    <w:rsid w:val="008473E8"/>
    <w:rsid w:val="00847CD0"/>
    <w:rsid w:val="00847F37"/>
    <w:rsid w:val="00847F68"/>
    <w:rsid w:val="0085038D"/>
    <w:rsid w:val="00850C4A"/>
    <w:rsid w:val="008511AF"/>
    <w:rsid w:val="008518A7"/>
    <w:rsid w:val="00852465"/>
    <w:rsid w:val="0085295F"/>
    <w:rsid w:val="00852C72"/>
    <w:rsid w:val="00852FB0"/>
    <w:rsid w:val="0085314F"/>
    <w:rsid w:val="00853C77"/>
    <w:rsid w:val="008543FE"/>
    <w:rsid w:val="008561EA"/>
    <w:rsid w:val="00856E22"/>
    <w:rsid w:val="008607A8"/>
    <w:rsid w:val="0086181E"/>
    <w:rsid w:val="00862923"/>
    <w:rsid w:val="0086354A"/>
    <w:rsid w:val="00863E19"/>
    <w:rsid w:val="0086508A"/>
    <w:rsid w:val="0086563E"/>
    <w:rsid w:val="0086614F"/>
    <w:rsid w:val="00870818"/>
    <w:rsid w:val="008717B3"/>
    <w:rsid w:val="008722BE"/>
    <w:rsid w:val="0087259C"/>
    <w:rsid w:val="00873B91"/>
    <w:rsid w:val="0087416D"/>
    <w:rsid w:val="008746E6"/>
    <w:rsid w:val="00874F23"/>
    <w:rsid w:val="0087511F"/>
    <w:rsid w:val="00875B59"/>
    <w:rsid w:val="008768CA"/>
    <w:rsid w:val="008777CD"/>
    <w:rsid w:val="00877D49"/>
    <w:rsid w:val="00877EF9"/>
    <w:rsid w:val="00880556"/>
    <w:rsid w:val="00880559"/>
    <w:rsid w:val="008816D5"/>
    <w:rsid w:val="00882A52"/>
    <w:rsid w:val="008845DE"/>
    <w:rsid w:val="0088674D"/>
    <w:rsid w:val="00887F56"/>
    <w:rsid w:val="00890E63"/>
    <w:rsid w:val="008910B3"/>
    <w:rsid w:val="00892BEE"/>
    <w:rsid w:val="0089351E"/>
    <w:rsid w:val="008942E4"/>
    <w:rsid w:val="0089516E"/>
    <w:rsid w:val="008952BF"/>
    <w:rsid w:val="00895F79"/>
    <w:rsid w:val="00896897"/>
    <w:rsid w:val="008968A4"/>
    <w:rsid w:val="0089716A"/>
    <w:rsid w:val="0089790F"/>
    <w:rsid w:val="008979E1"/>
    <w:rsid w:val="008A07B2"/>
    <w:rsid w:val="008A1667"/>
    <w:rsid w:val="008A2AA0"/>
    <w:rsid w:val="008A2CCF"/>
    <w:rsid w:val="008A47D3"/>
    <w:rsid w:val="008A55EA"/>
    <w:rsid w:val="008A665C"/>
    <w:rsid w:val="008A7534"/>
    <w:rsid w:val="008A7E91"/>
    <w:rsid w:val="008B0CCF"/>
    <w:rsid w:val="008B300B"/>
    <w:rsid w:val="008B3E80"/>
    <w:rsid w:val="008B5306"/>
    <w:rsid w:val="008B549E"/>
    <w:rsid w:val="008B54E8"/>
    <w:rsid w:val="008B5CC2"/>
    <w:rsid w:val="008B71BE"/>
    <w:rsid w:val="008B722F"/>
    <w:rsid w:val="008C2087"/>
    <w:rsid w:val="008C21AC"/>
    <w:rsid w:val="008C2896"/>
    <w:rsid w:val="008C2D4D"/>
    <w:rsid w:val="008C2E2A"/>
    <w:rsid w:val="008C3057"/>
    <w:rsid w:val="008C3A8B"/>
    <w:rsid w:val="008C64AC"/>
    <w:rsid w:val="008C67FA"/>
    <w:rsid w:val="008C6B80"/>
    <w:rsid w:val="008D0A6D"/>
    <w:rsid w:val="008D0C8C"/>
    <w:rsid w:val="008D17BD"/>
    <w:rsid w:val="008D1C1B"/>
    <w:rsid w:val="008D22DD"/>
    <w:rsid w:val="008D2E4D"/>
    <w:rsid w:val="008D2E8C"/>
    <w:rsid w:val="008D4DC5"/>
    <w:rsid w:val="008D68A9"/>
    <w:rsid w:val="008D6D57"/>
    <w:rsid w:val="008D7A93"/>
    <w:rsid w:val="008D7B05"/>
    <w:rsid w:val="008E0AF1"/>
    <w:rsid w:val="008E0EDC"/>
    <w:rsid w:val="008E1CB0"/>
    <w:rsid w:val="008E26A1"/>
    <w:rsid w:val="008E272C"/>
    <w:rsid w:val="008E4CF6"/>
    <w:rsid w:val="008E5530"/>
    <w:rsid w:val="008E664E"/>
    <w:rsid w:val="008E739E"/>
    <w:rsid w:val="008E76E1"/>
    <w:rsid w:val="008E7B43"/>
    <w:rsid w:val="008F0AA9"/>
    <w:rsid w:val="008F2378"/>
    <w:rsid w:val="008F37A1"/>
    <w:rsid w:val="008F396F"/>
    <w:rsid w:val="008F3DCD"/>
    <w:rsid w:val="008F4782"/>
    <w:rsid w:val="008F6CE5"/>
    <w:rsid w:val="008F74C7"/>
    <w:rsid w:val="008F765C"/>
    <w:rsid w:val="009001B6"/>
    <w:rsid w:val="00901087"/>
    <w:rsid w:val="0090271F"/>
    <w:rsid w:val="00902DB9"/>
    <w:rsid w:val="00903091"/>
    <w:rsid w:val="009032FC"/>
    <w:rsid w:val="00903553"/>
    <w:rsid w:val="00903B85"/>
    <w:rsid w:val="0090466A"/>
    <w:rsid w:val="009046B3"/>
    <w:rsid w:val="00904DA8"/>
    <w:rsid w:val="00905630"/>
    <w:rsid w:val="00905E5A"/>
    <w:rsid w:val="009069D3"/>
    <w:rsid w:val="00906EC5"/>
    <w:rsid w:val="009076D6"/>
    <w:rsid w:val="009101A7"/>
    <w:rsid w:val="0091074A"/>
    <w:rsid w:val="00911D0D"/>
    <w:rsid w:val="00911DF3"/>
    <w:rsid w:val="00911F55"/>
    <w:rsid w:val="00913485"/>
    <w:rsid w:val="009151D9"/>
    <w:rsid w:val="00915416"/>
    <w:rsid w:val="0091570A"/>
    <w:rsid w:val="00915B94"/>
    <w:rsid w:val="0091608B"/>
    <w:rsid w:val="009161AA"/>
    <w:rsid w:val="00917350"/>
    <w:rsid w:val="00917399"/>
    <w:rsid w:val="00917CF2"/>
    <w:rsid w:val="00920797"/>
    <w:rsid w:val="00920869"/>
    <w:rsid w:val="00920DBC"/>
    <w:rsid w:val="009212A8"/>
    <w:rsid w:val="00921842"/>
    <w:rsid w:val="009220D6"/>
    <w:rsid w:val="00923655"/>
    <w:rsid w:val="0092428C"/>
    <w:rsid w:val="00924424"/>
    <w:rsid w:val="009248C6"/>
    <w:rsid w:val="009248CE"/>
    <w:rsid w:val="009255A9"/>
    <w:rsid w:val="009257F9"/>
    <w:rsid w:val="00925F40"/>
    <w:rsid w:val="00926969"/>
    <w:rsid w:val="00930EE8"/>
    <w:rsid w:val="00931D9E"/>
    <w:rsid w:val="00931DEB"/>
    <w:rsid w:val="00932431"/>
    <w:rsid w:val="00932DEC"/>
    <w:rsid w:val="0093336A"/>
    <w:rsid w:val="009339CB"/>
    <w:rsid w:val="009340E7"/>
    <w:rsid w:val="00935EC6"/>
    <w:rsid w:val="00936071"/>
    <w:rsid w:val="00936765"/>
    <w:rsid w:val="00936E3B"/>
    <w:rsid w:val="009376CD"/>
    <w:rsid w:val="0093788B"/>
    <w:rsid w:val="00937EF7"/>
    <w:rsid w:val="00940212"/>
    <w:rsid w:val="00941EA7"/>
    <w:rsid w:val="0094249C"/>
    <w:rsid w:val="00942519"/>
    <w:rsid w:val="00942892"/>
    <w:rsid w:val="00942A63"/>
    <w:rsid w:val="00942EC2"/>
    <w:rsid w:val="00946766"/>
    <w:rsid w:val="00947823"/>
    <w:rsid w:val="00947E07"/>
    <w:rsid w:val="009500F0"/>
    <w:rsid w:val="00950660"/>
    <w:rsid w:val="00952FF6"/>
    <w:rsid w:val="009535C3"/>
    <w:rsid w:val="0095383F"/>
    <w:rsid w:val="00954B70"/>
    <w:rsid w:val="00956319"/>
    <w:rsid w:val="00956BFC"/>
    <w:rsid w:val="00956C89"/>
    <w:rsid w:val="00957815"/>
    <w:rsid w:val="00960206"/>
    <w:rsid w:val="009604F0"/>
    <w:rsid w:val="00961199"/>
    <w:rsid w:val="0096127C"/>
    <w:rsid w:val="00961B32"/>
    <w:rsid w:val="00962367"/>
    <w:rsid w:val="00962509"/>
    <w:rsid w:val="00962FD8"/>
    <w:rsid w:val="009632DE"/>
    <w:rsid w:val="00965C35"/>
    <w:rsid w:val="00966076"/>
    <w:rsid w:val="00966743"/>
    <w:rsid w:val="009701DD"/>
    <w:rsid w:val="00970DB3"/>
    <w:rsid w:val="00970F61"/>
    <w:rsid w:val="009710D4"/>
    <w:rsid w:val="009715A5"/>
    <w:rsid w:val="00971C39"/>
    <w:rsid w:val="00972575"/>
    <w:rsid w:val="009728FF"/>
    <w:rsid w:val="00972A5B"/>
    <w:rsid w:val="00974873"/>
    <w:rsid w:val="00974BB0"/>
    <w:rsid w:val="0097512F"/>
    <w:rsid w:val="0097578B"/>
    <w:rsid w:val="00975BCD"/>
    <w:rsid w:val="00976044"/>
    <w:rsid w:val="009769E1"/>
    <w:rsid w:val="00977981"/>
    <w:rsid w:val="00980898"/>
    <w:rsid w:val="009808FE"/>
    <w:rsid w:val="00980FFF"/>
    <w:rsid w:val="009810E8"/>
    <w:rsid w:val="00981212"/>
    <w:rsid w:val="009818A2"/>
    <w:rsid w:val="00981FA4"/>
    <w:rsid w:val="009825DB"/>
    <w:rsid w:val="00982F8F"/>
    <w:rsid w:val="009848F0"/>
    <w:rsid w:val="009850AA"/>
    <w:rsid w:val="0098547B"/>
    <w:rsid w:val="0098548F"/>
    <w:rsid w:val="009861A5"/>
    <w:rsid w:val="0098670D"/>
    <w:rsid w:val="009874E8"/>
    <w:rsid w:val="009907D3"/>
    <w:rsid w:val="00991F5A"/>
    <w:rsid w:val="00991FE3"/>
    <w:rsid w:val="00992590"/>
    <w:rsid w:val="009928A9"/>
    <w:rsid w:val="009933C4"/>
    <w:rsid w:val="0099372C"/>
    <w:rsid w:val="00993941"/>
    <w:rsid w:val="00994406"/>
    <w:rsid w:val="00994C07"/>
    <w:rsid w:val="00996027"/>
    <w:rsid w:val="0099765A"/>
    <w:rsid w:val="009977B7"/>
    <w:rsid w:val="009A0519"/>
    <w:rsid w:val="009A0AF3"/>
    <w:rsid w:val="009A0B31"/>
    <w:rsid w:val="009A0C70"/>
    <w:rsid w:val="009A1675"/>
    <w:rsid w:val="009A3F3F"/>
    <w:rsid w:val="009A426A"/>
    <w:rsid w:val="009A524B"/>
    <w:rsid w:val="009A651A"/>
    <w:rsid w:val="009A7481"/>
    <w:rsid w:val="009A7BA5"/>
    <w:rsid w:val="009B0067"/>
    <w:rsid w:val="009B029E"/>
    <w:rsid w:val="009B06A2"/>
    <w:rsid w:val="009B07CD"/>
    <w:rsid w:val="009B0A5B"/>
    <w:rsid w:val="009B0D09"/>
    <w:rsid w:val="009B13CA"/>
    <w:rsid w:val="009B31E7"/>
    <w:rsid w:val="009B33D7"/>
    <w:rsid w:val="009B3FE3"/>
    <w:rsid w:val="009B3FF9"/>
    <w:rsid w:val="009B48F5"/>
    <w:rsid w:val="009B4DBF"/>
    <w:rsid w:val="009B61EE"/>
    <w:rsid w:val="009B7B34"/>
    <w:rsid w:val="009C0228"/>
    <w:rsid w:val="009C14F5"/>
    <w:rsid w:val="009C1699"/>
    <w:rsid w:val="009C1957"/>
    <w:rsid w:val="009C19E9"/>
    <w:rsid w:val="009C21E3"/>
    <w:rsid w:val="009C2C0E"/>
    <w:rsid w:val="009C3270"/>
    <w:rsid w:val="009C385F"/>
    <w:rsid w:val="009C5AA5"/>
    <w:rsid w:val="009D0303"/>
    <w:rsid w:val="009D09DB"/>
    <w:rsid w:val="009D2746"/>
    <w:rsid w:val="009D42B2"/>
    <w:rsid w:val="009D4729"/>
    <w:rsid w:val="009D53A8"/>
    <w:rsid w:val="009D6909"/>
    <w:rsid w:val="009D74A6"/>
    <w:rsid w:val="009E037A"/>
    <w:rsid w:val="009E0E87"/>
    <w:rsid w:val="009E33B1"/>
    <w:rsid w:val="009E357B"/>
    <w:rsid w:val="009E3639"/>
    <w:rsid w:val="009E3C36"/>
    <w:rsid w:val="009E41E9"/>
    <w:rsid w:val="009E4DC3"/>
    <w:rsid w:val="009E68A5"/>
    <w:rsid w:val="009E78C0"/>
    <w:rsid w:val="009F051B"/>
    <w:rsid w:val="009F05F7"/>
    <w:rsid w:val="009F0EAF"/>
    <w:rsid w:val="009F1BFE"/>
    <w:rsid w:val="009F250D"/>
    <w:rsid w:val="009F2570"/>
    <w:rsid w:val="009F2EF4"/>
    <w:rsid w:val="009F4DEA"/>
    <w:rsid w:val="009F5673"/>
    <w:rsid w:val="009F5AAC"/>
    <w:rsid w:val="009F5B7C"/>
    <w:rsid w:val="009F63B4"/>
    <w:rsid w:val="009F64CD"/>
    <w:rsid w:val="009F7144"/>
    <w:rsid w:val="00A01768"/>
    <w:rsid w:val="00A02292"/>
    <w:rsid w:val="00A0229D"/>
    <w:rsid w:val="00A03458"/>
    <w:rsid w:val="00A06FFE"/>
    <w:rsid w:val="00A10F02"/>
    <w:rsid w:val="00A11698"/>
    <w:rsid w:val="00A12537"/>
    <w:rsid w:val="00A13E4F"/>
    <w:rsid w:val="00A14DFC"/>
    <w:rsid w:val="00A15120"/>
    <w:rsid w:val="00A15AE8"/>
    <w:rsid w:val="00A15E40"/>
    <w:rsid w:val="00A16936"/>
    <w:rsid w:val="00A16D88"/>
    <w:rsid w:val="00A17176"/>
    <w:rsid w:val="00A17C67"/>
    <w:rsid w:val="00A204CA"/>
    <w:rsid w:val="00A209D6"/>
    <w:rsid w:val="00A214C1"/>
    <w:rsid w:val="00A22738"/>
    <w:rsid w:val="00A23179"/>
    <w:rsid w:val="00A25242"/>
    <w:rsid w:val="00A25405"/>
    <w:rsid w:val="00A258EE"/>
    <w:rsid w:val="00A26267"/>
    <w:rsid w:val="00A30003"/>
    <w:rsid w:val="00A30A49"/>
    <w:rsid w:val="00A315CC"/>
    <w:rsid w:val="00A31753"/>
    <w:rsid w:val="00A320DA"/>
    <w:rsid w:val="00A32754"/>
    <w:rsid w:val="00A33957"/>
    <w:rsid w:val="00A3491A"/>
    <w:rsid w:val="00A34C7D"/>
    <w:rsid w:val="00A34D12"/>
    <w:rsid w:val="00A35AB6"/>
    <w:rsid w:val="00A35DC4"/>
    <w:rsid w:val="00A36F5F"/>
    <w:rsid w:val="00A36FFE"/>
    <w:rsid w:val="00A40470"/>
    <w:rsid w:val="00A41BD5"/>
    <w:rsid w:val="00A42A75"/>
    <w:rsid w:val="00A430EC"/>
    <w:rsid w:val="00A434A1"/>
    <w:rsid w:val="00A445BC"/>
    <w:rsid w:val="00A448D5"/>
    <w:rsid w:val="00A4663E"/>
    <w:rsid w:val="00A46B5B"/>
    <w:rsid w:val="00A4767C"/>
    <w:rsid w:val="00A47EF1"/>
    <w:rsid w:val="00A50A4A"/>
    <w:rsid w:val="00A50B87"/>
    <w:rsid w:val="00A516EA"/>
    <w:rsid w:val="00A52CF1"/>
    <w:rsid w:val="00A52EC6"/>
    <w:rsid w:val="00A53724"/>
    <w:rsid w:val="00A53F5D"/>
    <w:rsid w:val="00A53F99"/>
    <w:rsid w:val="00A54B2B"/>
    <w:rsid w:val="00A55B6B"/>
    <w:rsid w:val="00A567DE"/>
    <w:rsid w:val="00A56955"/>
    <w:rsid w:val="00A571D9"/>
    <w:rsid w:val="00A57604"/>
    <w:rsid w:val="00A60E08"/>
    <w:rsid w:val="00A61C80"/>
    <w:rsid w:val="00A63AB5"/>
    <w:rsid w:val="00A640D6"/>
    <w:rsid w:val="00A64991"/>
    <w:rsid w:val="00A66930"/>
    <w:rsid w:val="00A703B6"/>
    <w:rsid w:val="00A70AB6"/>
    <w:rsid w:val="00A70B4B"/>
    <w:rsid w:val="00A721E2"/>
    <w:rsid w:val="00A73BB7"/>
    <w:rsid w:val="00A75971"/>
    <w:rsid w:val="00A762E4"/>
    <w:rsid w:val="00A763F2"/>
    <w:rsid w:val="00A773B2"/>
    <w:rsid w:val="00A80BF3"/>
    <w:rsid w:val="00A82346"/>
    <w:rsid w:val="00A84DD8"/>
    <w:rsid w:val="00A8528C"/>
    <w:rsid w:val="00A8600E"/>
    <w:rsid w:val="00A87978"/>
    <w:rsid w:val="00A87D7B"/>
    <w:rsid w:val="00A90DA3"/>
    <w:rsid w:val="00A93046"/>
    <w:rsid w:val="00A93F04"/>
    <w:rsid w:val="00A93FDF"/>
    <w:rsid w:val="00A943AA"/>
    <w:rsid w:val="00A9507A"/>
    <w:rsid w:val="00A96215"/>
    <w:rsid w:val="00A9671C"/>
    <w:rsid w:val="00A975A7"/>
    <w:rsid w:val="00AA008B"/>
    <w:rsid w:val="00AA0502"/>
    <w:rsid w:val="00AA1553"/>
    <w:rsid w:val="00AA17BD"/>
    <w:rsid w:val="00AA1F8F"/>
    <w:rsid w:val="00AA30DC"/>
    <w:rsid w:val="00AA42CE"/>
    <w:rsid w:val="00AA4CD0"/>
    <w:rsid w:val="00AA4D57"/>
    <w:rsid w:val="00AA4DB9"/>
    <w:rsid w:val="00AA58B2"/>
    <w:rsid w:val="00AA5B96"/>
    <w:rsid w:val="00AB0544"/>
    <w:rsid w:val="00AB0CB9"/>
    <w:rsid w:val="00AB22A0"/>
    <w:rsid w:val="00AB27A8"/>
    <w:rsid w:val="00AB370E"/>
    <w:rsid w:val="00AB4133"/>
    <w:rsid w:val="00AB4343"/>
    <w:rsid w:val="00AB5184"/>
    <w:rsid w:val="00AB5E2A"/>
    <w:rsid w:val="00AB6432"/>
    <w:rsid w:val="00AC11D0"/>
    <w:rsid w:val="00AC1279"/>
    <w:rsid w:val="00AC25BA"/>
    <w:rsid w:val="00AC60F6"/>
    <w:rsid w:val="00AC627D"/>
    <w:rsid w:val="00AC6335"/>
    <w:rsid w:val="00AC6C5A"/>
    <w:rsid w:val="00AC76A5"/>
    <w:rsid w:val="00AD0E55"/>
    <w:rsid w:val="00AD1C9F"/>
    <w:rsid w:val="00AD369B"/>
    <w:rsid w:val="00AD3CF0"/>
    <w:rsid w:val="00AD3DEA"/>
    <w:rsid w:val="00AD4C30"/>
    <w:rsid w:val="00AD53CA"/>
    <w:rsid w:val="00AD66CC"/>
    <w:rsid w:val="00AD6B23"/>
    <w:rsid w:val="00AD6DFA"/>
    <w:rsid w:val="00AD75A2"/>
    <w:rsid w:val="00AD78C4"/>
    <w:rsid w:val="00AD7E7C"/>
    <w:rsid w:val="00AE0FD4"/>
    <w:rsid w:val="00AE1691"/>
    <w:rsid w:val="00AE188F"/>
    <w:rsid w:val="00AE1AA9"/>
    <w:rsid w:val="00AE24FC"/>
    <w:rsid w:val="00AE2B7C"/>
    <w:rsid w:val="00AE38D6"/>
    <w:rsid w:val="00AE3E90"/>
    <w:rsid w:val="00AE465A"/>
    <w:rsid w:val="00AE503C"/>
    <w:rsid w:val="00AE5047"/>
    <w:rsid w:val="00AE50D8"/>
    <w:rsid w:val="00AE59F0"/>
    <w:rsid w:val="00AE61AF"/>
    <w:rsid w:val="00AE63A4"/>
    <w:rsid w:val="00AE6EBB"/>
    <w:rsid w:val="00AF08FB"/>
    <w:rsid w:val="00AF1D81"/>
    <w:rsid w:val="00AF4C6A"/>
    <w:rsid w:val="00AF67A7"/>
    <w:rsid w:val="00AF6F94"/>
    <w:rsid w:val="00AF7284"/>
    <w:rsid w:val="00AF7E9E"/>
    <w:rsid w:val="00B00086"/>
    <w:rsid w:val="00B00AC6"/>
    <w:rsid w:val="00B022FB"/>
    <w:rsid w:val="00B02BB1"/>
    <w:rsid w:val="00B03992"/>
    <w:rsid w:val="00B03C68"/>
    <w:rsid w:val="00B05100"/>
    <w:rsid w:val="00B05380"/>
    <w:rsid w:val="00B05962"/>
    <w:rsid w:val="00B06A7E"/>
    <w:rsid w:val="00B06CEB"/>
    <w:rsid w:val="00B103C6"/>
    <w:rsid w:val="00B10A06"/>
    <w:rsid w:val="00B129ED"/>
    <w:rsid w:val="00B13903"/>
    <w:rsid w:val="00B15449"/>
    <w:rsid w:val="00B15CEE"/>
    <w:rsid w:val="00B1625F"/>
    <w:rsid w:val="00B163ED"/>
    <w:rsid w:val="00B16760"/>
    <w:rsid w:val="00B16C2F"/>
    <w:rsid w:val="00B202EA"/>
    <w:rsid w:val="00B2044D"/>
    <w:rsid w:val="00B209B7"/>
    <w:rsid w:val="00B2206E"/>
    <w:rsid w:val="00B22CD4"/>
    <w:rsid w:val="00B24A69"/>
    <w:rsid w:val="00B24BA6"/>
    <w:rsid w:val="00B27303"/>
    <w:rsid w:val="00B27BB9"/>
    <w:rsid w:val="00B27C2C"/>
    <w:rsid w:val="00B27F28"/>
    <w:rsid w:val="00B30A45"/>
    <w:rsid w:val="00B30AF7"/>
    <w:rsid w:val="00B31E23"/>
    <w:rsid w:val="00B32009"/>
    <w:rsid w:val="00B33E23"/>
    <w:rsid w:val="00B3431D"/>
    <w:rsid w:val="00B34DF4"/>
    <w:rsid w:val="00B35102"/>
    <w:rsid w:val="00B354D5"/>
    <w:rsid w:val="00B3561E"/>
    <w:rsid w:val="00B35AED"/>
    <w:rsid w:val="00B36B24"/>
    <w:rsid w:val="00B3722D"/>
    <w:rsid w:val="00B37DDF"/>
    <w:rsid w:val="00B403A4"/>
    <w:rsid w:val="00B40634"/>
    <w:rsid w:val="00B41733"/>
    <w:rsid w:val="00B418EB"/>
    <w:rsid w:val="00B42A2E"/>
    <w:rsid w:val="00B43476"/>
    <w:rsid w:val="00B43A6F"/>
    <w:rsid w:val="00B45A3D"/>
    <w:rsid w:val="00B4635E"/>
    <w:rsid w:val="00B47117"/>
    <w:rsid w:val="00B47FD1"/>
    <w:rsid w:val="00B50154"/>
    <w:rsid w:val="00B516BB"/>
    <w:rsid w:val="00B55964"/>
    <w:rsid w:val="00B55B5C"/>
    <w:rsid w:val="00B55D2F"/>
    <w:rsid w:val="00B56A0F"/>
    <w:rsid w:val="00B56D9D"/>
    <w:rsid w:val="00B5751D"/>
    <w:rsid w:val="00B57802"/>
    <w:rsid w:val="00B613F2"/>
    <w:rsid w:val="00B6150D"/>
    <w:rsid w:val="00B61F78"/>
    <w:rsid w:val="00B6281B"/>
    <w:rsid w:val="00B64210"/>
    <w:rsid w:val="00B64DA0"/>
    <w:rsid w:val="00B64FB6"/>
    <w:rsid w:val="00B64FD8"/>
    <w:rsid w:val="00B6533A"/>
    <w:rsid w:val="00B669E9"/>
    <w:rsid w:val="00B7099E"/>
    <w:rsid w:val="00B7195D"/>
    <w:rsid w:val="00B738C2"/>
    <w:rsid w:val="00B7538C"/>
    <w:rsid w:val="00B7549C"/>
    <w:rsid w:val="00B75520"/>
    <w:rsid w:val="00B76E51"/>
    <w:rsid w:val="00B804F1"/>
    <w:rsid w:val="00B80B3F"/>
    <w:rsid w:val="00B80D0D"/>
    <w:rsid w:val="00B82F32"/>
    <w:rsid w:val="00B833F0"/>
    <w:rsid w:val="00B83CA1"/>
    <w:rsid w:val="00B8402F"/>
    <w:rsid w:val="00B84264"/>
    <w:rsid w:val="00B84736"/>
    <w:rsid w:val="00B84943"/>
    <w:rsid w:val="00B84DB2"/>
    <w:rsid w:val="00B859D3"/>
    <w:rsid w:val="00B86B87"/>
    <w:rsid w:val="00B86C0F"/>
    <w:rsid w:val="00B86CC3"/>
    <w:rsid w:val="00B916C2"/>
    <w:rsid w:val="00B91B39"/>
    <w:rsid w:val="00B91D9E"/>
    <w:rsid w:val="00B92E5D"/>
    <w:rsid w:val="00B95518"/>
    <w:rsid w:val="00B968D8"/>
    <w:rsid w:val="00B96DB8"/>
    <w:rsid w:val="00BA0EB7"/>
    <w:rsid w:val="00BA1129"/>
    <w:rsid w:val="00BA1B21"/>
    <w:rsid w:val="00BA2574"/>
    <w:rsid w:val="00BA2F70"/>
    <w:rsid w:val="00BA4C94"/>
    <w:rsid w:val="00BA645C"/>
    <w:rsid w:val="00BA7402"/>
    <w:rsid w:val="00BB03DD"/>
    <w:rsid w:val="00BB1687"/>
    <w:rsid w:val="00BB2009"/>
    <w:rsid w:val="00BB22E7"/>
    <w:rsid w:val="00BB38B0"/>
    <w:rsid w:val="00BB43F4"/>
    <w:rsid w:val="00BB4511"/>
    <w:rsid w:val="00BB5B47"/>
    <w:rsid w:val="00BB5BE9"/>
    <w:rsid w:val="00BB5C77"/>
    <w:rsid w:val="00BB6071"/>
    <w:rsid w:val="00BB6442"/>
    <w:rsid w:val="00BB6E66"/>
    <w:rsid w:val="00BB6F9E"/>
    <w:rsid w:val="00BB7056"/>
    <w:rsid w:val="00BB79B5"/>
    <w:rsid w:val="00BB7BA8"/>
    <w:rsid w:val="00BC020F"/>
    <w:rsid w:val="00BC0A02"/>
    <w:rsid w:val="00BC2465"/>
    <w:rsid w:val="00BC2677"/>
    <w:rsid w:val="00BC3555"/>
    <w:rsid w:val="00BC52D2"/>
    <w:rsid w:val="00BC5B21"/>
    <w:rsid w:val="00BC66A9"/>
    <w:rsid w:val="00BC67E2"/>
    <w:rsid w:val="00BC69EA"/>
    <w:rsid w:val="00BC6FCB"/>
    <w:rsid w:val="00BC75DD"/>
    <w:rsid w:val="00BD0B0C"/>
    <w:rsid w:val="00BD1389"/>
    <w:rsid w:val="00BD1A97"/>
    <w:rsid w:val="00BD1F13"/>
    <w:rsid w:val="00BD2190"/>
    <w:rsid w:val="00BD268E"/>
    <w:rsid w:val="00BD289C"/>
    <w:rsid w:val="00BD3473"/>
    <w:rsid w:val="00BD3D2E"/>
    <w:rsid w:val="00BD4DA2"/>
    <w:rsid w:val="00BD5221"/>
    <w:rsid w:val="00BD5833"/>
    <w:rsid w:val="00BD5A28"/>
    <w:rsid w:val="00BD5E39"/>
    <w:rsid w:val="00BD6045"/>
    <w:rsid w:val="00BD6DE8"/>
    <w:rsid w:val="00BD7913"/>
    <w:rsid w:val="00BD7C80"/>
    <w:rsid w:val="00BD7F08"/>
    <w:rsid w:val="00BE073D"/>
    <w:rsid w:val="00BE090F"/>
    <w:rsid w:val="00BE0E7C"/>
    <w:rsid w:val="00BE1782"/>
    <w:rsid w:val="00BE1F8D"/>
    <w:rsid w:val="00BE2EB2"/>
    <w:rsid w:val="00BE3F97"/>
    <w:rsid w:val="00BE7D36"/>
    <w:rsid w:val="00BF0123"/>
    <w:rsid w:val="00BF066B"/>
    <w:rsid w:val="00BF07A6"/>
    <w:rsid w:val="00BF2884"/>
    <w:rsid w:val="00BF383F"/>
    <w:rsid w:val="00BF479A"/>
    <w:rsid w:val="00BF5360"/>
    <w:rsid w:val="00BF5587"/>
    <w:rsid w:val="00BF5854"/>
    <w:rsid w:val="00BF74A8"/>
    <w:rsid w:val="00BF79C1"/>
    <w:rsid w:val="00BF79D9"/>
    <w:rsid w:val="00C0152E"/>
    <w:rsid w:val="00C0179A"/>
    <w:rsid w:val="00C01B0B"/>
    <w:rsid w:val="00C01EA3"/>
    <w:rsid w:val="00C04AD7"/>
    <w:rsid w:val="00C04B66"/>
    <w:rsid w:val="00C07241"/>
    <w:rsid w:val="00C072FB"/>
    <w:rsid w:val="00C07834"/>
    <w:rsid w:val="00C07E30"/>
    <w:rsid w:val="00C1145F"/>
    <w:rsid w:val="00C12B51"/>
    <w:rsid w:val="00C136FA"/>
    <w:rsid w:val="00C13A41"/>
    <w:rsid w:val="00C13DFD"/>
    <w:rsid w:val="00C14A86"/>
    <w:rsid w:val="00C14BDD"/>
    <w:rsid w:val="00C15CB7"/>
    <w:rsid w:val="00C162C4"/>
    <w:rsid w:val="00C16537"/>
    <w:rsid w:val="00C17DF1"/>
    <w:rsid w:val="00C20050"/>
    <w:rsid w:val="00C2029F"/>
    <w:rsid w:val="00C22379"/>
    <w:rsid w:val="00C22C5E"/>
    <w:rsid w:val="00C23711"/>
    <w:rsid w:val="00C23D06"/>
    <w:rsid w:val="00C23DCD"/>
    <w:rsid w:val="00C24650"/>
    <w:rsid w:val="00C25465"/>
    <w:rsid w:val="00C279FE"/>
    <w:rsid w:val="00C3007B"/>
    <w:rsid w:val="00C31057"/>
    <w:rsid w:val="00C3130A"/>
    <w:rsid w:val="00C316D3"/>
    <w:rsid w:val="00C31806"/>
    <w:rsid w:val="00C31910"/>
    <w:rsid w:val="00C32171"/>
    <w:rsid w:val="00C32179"/>
    <w:rsid w:val="00C32688"/>
    <w:rsid w:val="00C33079"/>
    <w:rsid w:val="00C34757"/>
    <w:rsid w:val="00C36143"/>
    <w:rsid w:val="00C36C23"/>
    <w:rsid w:val="00C36DDB"/>
    <w:rsid w:val="00C41390"/>
    <w:rsid w:val="00C4192B"/>
    <w:rsid w:val="00C42CF0"/>
    <w:rsid w:val="00C430DE"/>
    <w:rsid w:val="00C43671"/>
    <w:rsid w:val="00C45478"/>
    <w:rsid w:val="00C45E84"/>
    <w:rsid w:val="00C469A6"/>
    <w:rsid w:val="00C46D2A"/>
    <w:rsid w:val="00C50F16"/>
    <w:rsid w:val="00C51742"/>
    <w:rsid w:val="00C52572"/>
    <w:rsid w:val="00C528C0"/>
    <w:rsid w:val="00C53006"/>
    <w:rsid w:val="00C536B3"/>
    <w:rsid w:val="00C558E6"/>
    <w:rsid w:val="00C55A12"/>
    <w:rsid w:val="00C56BDA"/>
    <w:rsid w:val="00C604DE"/>
    <w:rsid w:val="00C605EF"/>
    <w:rsid w:val="00C605F9"/>
    <w:rsid w:val="00C607CF"/>
    <w:rsid w:val="00C619BB"/>
    <w:rsid w:val="00C6252C"/>
    <w:rsid w:val="00C649A1"/>
    <w:rsid w:val="00C64C92"/>
    <w:rsid w:val="00C65502"/>
    <w:rsid w:val="00C6553E"/>
    <w:rsid w:val="00C65A1F"/>
    <w:rsid w:val="00C67F02"/>
    <w:rsid w:val="00C704F1"/>
    <w:rsid w:val="00C70550"/>
    <w:rsid w:val="00C71919"/>
    <w:rsid w:val="00C728FB"/>
    <w:rsid w:val="00C73D70"/>
    <w:rsid w:val="00C75564"/>
    <w:rsid w:val="00C75D5C"/>
    <w:rsid w:val="00C761F2"/>
    <w:rsid w:val="00C76478"/>
    <w:rsid w:val="00C769FB"/>
    <w:rsid w:val="00C777A4"/>
    <w:rsid w:val="00C77F37"/>
    <w:rsid w:val="00C812C7"/>
    <w:rsid w:val="00C81C44"/>
    <w:rsid w:val="00C81E60"/>
    <w:rsid w:val="00C82860"/>
    <w:rsid w:val="00C83A13"/>
    <w:rsid w:val="00C84564"/>
    <w:rsid w:val="00C86F10"/>
    <w:rsid w:val="00C8735D"/>
    <w:rsid w:val="00C876CA"/>
    <w:rsid w:val="00C87C48"/>
    <w:rsid w:val="00C9068C"/>
    <w:rsid w:val="00C90D3D"/>
    <w:rsid w:val="00C90EF4"/>
    <w:rsid w:val="00C91837"/>
    <w:rsid w:val="00C91ECB"/>
    <w:rsid w:val="00C9203F"/>
    <w:rsid w:val="00C92967"/>
    <w:rsid w:val="00C92D5A"/>
    <w:rsid w:val="00C93762"/>
    <w:rsid w:val="00C93CDF"/>
    <w:rsid w:val="00C9541F"/>
    <w:rsid w:val="00C9543F"/>
    <w:rsid w:val="00C9557E"/>
    <w:rsid w:val="00C96680"/>
    <w:rsid w:val="00C96D6C"/>
    <w:rsid w:val="00C97645"/>
    <w:rsid w:val="00C97BAC"/>
    <w:rsid w:val="00C97CA2"/>
    <w:rsid w:val="00CA0790"/>
    <w:rsid w:val="00CA1280"/>
    <w:rsid w:val="00CA2131"/>
    <w:rsid w:val="00CA33C8"/>
    <w:rsid w:val="00CA3D0C"/>
    <w:rsid w:val="00CA43F2"/>
    <w:rsid w:val="00CA52A3"/>
    <w:rsid w:val="00CA654B"/>
    <w:rsid w:val="00CA7895"/>
    <w:rsid w:val="00CA7948"/>
    <w:rsid w:val="00CB183F"/>
    <w:rsid w:val="00CB2E19"/>
    <w:rsid w:val="00CB37C1"/>
    <w:rsid w:val="00CB3A13"/>
    <w:rsid w:val="00CB3B24"/>
    <w:rsid w:val="00CB4AD5"/>
    <w:rsid w:val="00CB531C"/>
    <w:rsid w:val="00CB5410"/>
    <w:rsid w:val="00CB5859"/>
    <w:rsid w:val="00CB5A54"/>
    <w:rsid w:val="00CB5B9A"/>
    <w:rsid w:val="00CB66FD"/>
    <w:rsid w:val="00CB72B8"/>
    <w:rsid w:val="00CB7856"/>
    <w:rsid w:val="00CB7ADD"/>
    <w:rsid w:val="00CC1760"/>
    <w:rsid w:val="00CC3CA5"/>
    <w:rsid w:val="00CC40CE"/>
    <w:rsid w:val="00CC43E1"/>
    <w:rsid w:val="00CC61EA"/>
    <w:rsid w:val="00CC711F"/>
    <w:rsid w:val="00CC721C"/>
    <w:rsid w:val="00CD06D6"/>
    <w:rsid w:val="00CD0BA8"/>
    <w:rsid w:val="00CD14FE"/>
    <w:rsid w:val="00CD1681"/>
    <w:rsid w:val="00CD1D64"/>
    <w:rsid w:val="00CD258F"/>
    <w:rsid w:val="00CD2685"/>
    <w:rsid w:val="00CD2729"/>
    <w:rsid w:val="00CD2B92"/>
    <w:rsid w:val="00CD30D8"/>
    <w:rsid w:val="00CD33AA"/>
    <w:rsid w:val="00CD3417"/>
    <w:rsid w:val="00CD371B"/>
    <w:rsid w:val="00CD386F"/>
    <w:rsid w:val="00CD3951"/>
    <w:rsid w:val="00CD4C7B"/>
    <w:rsid w:val="00CD536B"/>
    <w:rsid w:val="00CD5485"/>
    <w:rsid w:val="00CD58FE"/>
    <w:rsid w:val="00CD5D59"/>
    <w:rsid w:val="00CD5DBE"/>
    <w:rsid w:val="00CD629F"/>
    <w:rsid w:val="00CE08B5"/>
    <w:rsid w:val="00CE27D1"/>
    <w:rsid w:val="00CE2ED9"/>
    <w:rsid w:val="00CE683C"/>
    <w:rsid w:val="00CE78AD"/>
    <w:rsid w:val="00CF05B2"/>
    <w:rsid w:val="00CF1604"/>
    <w:rsid w:val="00CF21C7"/>
    <w:rsid w:val="00CF2950"/>
    <w:rsid w:val="00CF438F"/>
    <w:rsid w:val="00CF46DC"/>
    <w:rsid w:val="00CF4E23"/>
    <w:rsid w:val="00CF4FB3"/>
    <w:rsid w:val="00CF53E0"/>
    <w:rsid w:val="00CF720D"/>
    <w:rsid w:val="00CF7599"/>
    <w:rsid w:val="00D01A56"/>
    <w:rsid w:val="00D02307"/>
    <w:rsid w:val="00D025E1"/>
    <w:rsid w:val="00D044B7"/>
    <w:rsid w:val="00D044DF"/>
    <w:rsid w:val="00D05801"/>
    <w:rsid w:val="00D067AB"/>
    <w:rsid w:val="00D0723B"/>
    <w:rsid w:val="00D118D7"/>
    <w:rsid w:val="00D11C8E"/>
    <w:rsid w:val="00D127E5"/>
    <w:rsid w:val="00D14562"/>
    <w:rsid w:val="00D148E6"/>
    <w:rsid w:val="00D14A6F"/>
    <w:rsid w:val="00D15627"/>
    <w:rsid w:val="00D17D32"/>
    <w:rsid w:val="00D17F1E"/>
    <w:rsid w:val="00D2255E"/>
    <w:rsid w:val="00D23C30"/>
    <w:rsid w:val="00D241FC"/>
    <w:rsid w:val="00D244FD"/>
    <w:rsid w:val="00D24568"/>
    <w:rsid w:val="00D24C35"/>
    <w:rsid w:val="00D24F66"/>
    <w:rsid w:val="00D266F7"/>
    <w:rsid w:val="00D26D21"/>
    <w:rsid w:val="00D3000D"/>
    <w:rsid w:val="00D30349"/>
    <w:rsid w:val="00D3160D"/>
    <w:rsid w:val="00D3172D"/>
    <w:rsid w:val="00D32217"/>
    <w:rsid w:val="00D32380"/>
    <w:rsid w:val="00D32BFE"/>
    <w:rsid w:val="00D33172"/>
    <w:rsid w:val="00D33519"/>
    <w:rsid w:val="00D33BE3"/>
    <w:rsid w:val="00D3445E"/>
    <w:rsid w:val="00D347A7"/>
    <w:rsid w:val="00D34983"/>
    <w:rsid w:val="00D353C1"/>
    <w:rsid w:val="00D35E10"/>
    <w:rsid w:val="00D36E2F"/>
    <w:rsid w:val="00D37337"/>
    <w:rsid w:val="00D3792D"/>
    <w:rsid w:val="00D3795C"/>
    <w:rsid w:val="00D4040F"/>
    <w:rsid w:val="00D408C1"/>
    <w:rsid w:val="00D40D10"/>
    <w:rsid w:val="00D40DD4"/>
    <w:rsid w:val="00D42A84"/>
    <w:rsid w:val="00D45144"/>
    <w:rsid w:val="00D45C0F"/>
    <w:rsid w:val="00D45F73"/>
    <w:rsid w:val="00D47241"/>
    <w:rsid w:val="00D47266"/>
    <w:rsid w:val="00D4773F"/>
    <w:rsid w:val="00D50E3E"/>
    <w:rsid w:val="00D50EA3"/>
    <w:rsid w:val="00D52763"/>
    <w:rsid w:val="00D53D0B"/>
    <w:rsid w:val="00D53DEE"/>
    <w:rsid w:val="00D53F25"/>
    <w:rsid w:val="00D54820"/>
    <w:rsid w:val="00D548D5"/>
    <w:rsid w:val="00D54EE1"/>
    <w:rsid w:val="00D54FE6"/>
    <w:rsid w:val="00D55E47"/>
    <w:rsid w:val="00D56604"/>
    <w:rsid w:val="00D56FC6"/>
    <w:rsid w:val="00D570CF"/>
    <w:rsid w:val="00D62E19"/>
    <w:rsid w:val="00D6450B"/>
    <w:rsid w:val="00D650DE"/>
    <w:rsid w:val="00D6524B"/>
    <w:rsid w:val="00D66260"/>
    <w:rsid w:val="00D67CD1"/>
    <w:rsid w:val="00D67D66"/>
    <w:rsid w:val="00D7026B"/>
    <w:rsid w:val="00D71546"/>
    <w:rsid w:val="00D72DCD"/>
    <w:rsid w:val="00D730D1"/>
    <w:rsid w:val="00D731A0"/>
    <w:rsid w:val="00D738D6"/>
    <w:rsid w:val="00D747E6"/>
    <w:rsid w:val="00D75E43"/>
    <w:rsid w:val="00D77978"/>
    <w:rsid w:val="00D80795"/>
    <w:rsid w:val="00D80BB3"/>
    <w:rsid w:val="00D80E6A"/>
    <w:rsid w:val="00D810B7"/>
    <w:rsid w:val="00D831EF"/>
    <w:rsid w:val="00D834FC"/>
    <w:rsid w:val="00D843CD"/>
    <w:rsid w:val="00D845B1"/>
    <w:rsid w:val="00D84872"/>
    <w:rsid w:val="00D854BE"/>
    <w:rsid w:val="00D8571A"/>
    <w:rsid w:val="00D85BCC"/>
    <w:rsid w:val="00D8614B"/>
    <w:rsid w:val="00D864D2"/>
    <w:rsid w:val="00D8705A"/>
    <w:rsid w:val="00D872D2"/>
    <w:rsid w:val="00D87E00"/>
    <w:rsid w:val="00D87E02"/>
    <w:rsid w:val="00D9134D"/>
    <w:rsid w:val="00D91993"/>
    <w:rsid w:val="00D94513"/>
    <w:rsid w:val="00D94C1F"/>
    <w:rsid w:val="00D9581A"/>
    <w:rsid w:val="00D95C89"/>
    <w:rsid w:val="00D96D11"/>
    <w:rsid w:val="00D97CBE"/>
    <w:rsid w:val="00DA03D0"/>
    <w:rsid w:val="00DA1415"/>
    <w:rsid w:val="00DA1824"/>
    <w:rsid w:val="00DA25E0"/>
    <w:rsid w:val="00DA283D"/>
    <w:rsid w:val="00DA4250"/>
    <w:rsid w:val="00DA4F41"/>
    <w:rsid w:val="00DA5516"/>
    <w:rsid w:val="00DA5B7C"/>
    <w:rsid w:val="00DA5C10"/>
    <w:rsid w:val="00DA657C"/>
    <w:rsid w:val="00DA6C8B"/>
    <w:rsid w:val="00DA6EA5"/>
    <w:rsid w:val="00DA71F7"/>
    <w:rsid w:val="00DA7A03"/>
    <w:rsid w:val="00DA7A13"/>
    <w:rsid w:val="00DB06B4"/>
    <w:rsid w:val="00DB0DB8"/>
    <w:rsid w:val="00DB1330"/>
    <w:rsid w:val="00DB1818"/>
    <w:rsid w:val="00DB220B"/>
    <w:rsid w:val="00DB2E59"/>
    <w:rsid w:val="00DB3CD4"/>
    <w:rsid w:val="00DB40AA"/>
    <w:rsid w:val="00DB4C6E"/>
    <w:rsid w:val="00DB5B6B"/>
    <w:rsid w:val="00DB6DF8"/>
    <w:rsid w:val="00DB70B3"/>
    <w:rsid w:val="00DB7CCA"/>
    <w:rsid w:val="00DC0FE2"/>
    <w:rsid w:val="00DC1111"/>
    <w:rsid w:val="00DC2E07"/>
    <w:rsid w:val="00DC309B"/>
    <w:rsid w:val="00DC3425"/>
    <w:rsid w:val="00DC4DA2"/>
    <w:rsid w:val="00DC4E8B"/>
    <w:rsid w:val="00DC51DF"/>
    <w:rsid w:val="00DC5261"/>
    <w:rsid w:val="00DC747E"/>
    <w:rsid w:val="00DD198D"/>
    <w:rsid w:val="00DD1995"/>
    <w:rsid w:val="00DD289D"/>
    <w:rsid w:val="00DD4E3A"/>
    <w:rsid w:val="00DD5A3B"/>
    <w:rsid w:val="00DD700E"/>
    <w:rsid w:val="00DD76BE"/>
    <w:rsid w:val="00DE02F8"/>
    <w:rsid w:val="00DE1EE0"/>
    <w:rsid w:val="00DE236E"/>
    <w:rsid w:val="00DE25D2"/>
    <w:rsid w:val="00DE3671"/>
    <w:rsid w:val="00DE3DB3"/>
    <w:rsid w:val="00DE5704"/>
    <w:rsid w:val="00DE60FE"/>
    <w:rsid w:val="00DE73DA"/>
    <w:rsid w:val="00DE78AD"/>
    <w:rsid w:val="00DF068B"/>
    <w:rsid w:val="00DF0EED"/>
    <w:rsid w:val="00DF1567"/>
    <w:rsid w:val="00DF1B9D"/>
    <w:rsid w:val="00DF2114"/>
    <w:rsid w:val="00DF3503"/>
    <w:rsid w:val="00DF42AA"/>
    <w:rsid w:val="00DF46E6"/>
    <w:rsid w:val="00DF4C0C"/>
    <w:rsid w:val="00DF524F"/>
    <w:rsid w:val="00DF59B4"/>
    <w:rsid w:val="00DF5FB1"/>
    <w:rsid w:val="00DF7364"/>
    <w:rsid w:val="00DF7C20"/>
    <w:rsid w:val="00E004B1"/>
    <w:rsid w:val="00E0113F"/>
    <w:rsid w:val="00E01F49"/>
    <w:rsid w:val="00E0285B"/>
    <w:rsid w:val="00E030B2"/>
    <w:rsid w:val="00E038FB"/>
    <w:rsid w:val="00E03B03"/>
    <w:rsid w:val="00E04BCD"/>
    <w:rsid w:val="00E05BE7"/>
    <w:rsid w:val="00E06CB4"/>
    <w:rsid w:val="00E1053A"/>
    <w:rsid w:val="00E107CF"/>
    <w:rsid w:val="00E1138E"/>
    <w:rsid w:val="00E118F1"/>
    <w:rsid w:val="00E11D79"/>
    <w:rsid w:val="00E11DB6"/>
    <w:rsid w:val="00E11E22"/>
    <w:rsid w:val="00E1263B"/>
    <w:rsid w:val="00E13848"/>
    <w:rsid w:val="00E139FD"/>
    <w:rsid w:val="00E14EF0"/>
    <w:rsid w:val="00E153D9"/>
    <w:rsid w:val="00E15B9D"/>
    <w:rsid w:val="00E16994"/>
    <w:rsid w:val="00E16D04"/>
    <w:rsid w:val="00E17060"/>
    <w:rsid w:val="00E208D6"/>
    <w:rsid w:val="00E22AD9"/>
    <w:rsid w:val="00E23037"/>
    <w:rsid w:val="00E23F3E"/>
    <w:rsid w:val="00E24C7E"/>
    <w:rsid w:val="00E255C0"/>
    <w:rsid w:val="00E267C3"/>
    <w:rsid w:val="00E26D85"/>
    <w:rsid w:val="00E27BA0"/>
    <w:rsid w:val="00E30744"/>
    <w:rsid w:val="00E30817"/>
    <w:rsid w:val="00E30ECF"/>
    <w:rsid w:val="00E31771"/>
    <w:rsid w:val="00E32E3C"/>
    <w:rsid w:val="00E33227"/>
    <w:rsid w:val="00E33775"/>
    <w:rsid w:val="00E337E3"/>
    <w:rsid w:val="00E344EC"/>
    <w:rsid w:val="00E36B68"/>
    <w:rsid w:val="00E3720F"/>
    <w:rsid w:val="00E373CC"/>
    <w:rsid w:val="00E41D56"/>
    <w:rsid w:val="00E41EA6"/>
    <w:rsid w:val="00E42A2B"/>
    <w:rsid w:val="00E43301"/>
    <w:rsid w:val="00E446EB"/>
    <w:rsid w:val="00E44AC0"/>
    <w:rsid w:val="00E453DC"/>
    <w:rsid w:val="00E46C08"/>
    <w:rsid w:val="00E471CF"/>
    <w:rsid w:val="00E4753D"/>
    <w:rsid w:val="00E47F37"/>
    <w:rsid w:val="00E47FB7"/>
    <w:rsid w:val="00E5152A"/>
    <w:rsid w:val="00E51B82"/>
    <w:rsid w:val="00E52F8B"/>
    <w:rsid w:val="00E531E6"/>
    <w:rsid w:val="00E536ED"/>
    <w:rsid w:val="00E53B11"/>
    <w:rsid w:val="00E53DC2"/>
    <w:rsid w:val="00E545C7"/>
    <w:rsid w:val="00E54D6E"/>
    <w:rsid w:val="00E558AE"/>
    <w:rsid w:val="00E56583"/>
    <w:rsid w:val="00E57031"/>
    <w:rsid w:val="00E573DD"/>
    <w:rsid w:val="00E57D01"/>
    <w:rsid w:val="00E57D69"/>
    <w:rsid w:val="00E612CC"/>
    <w:rsid w:val="00E6158E"/>
    <w:rsid w:val="00E61B40"/>
    <w:rsid w:val="00E621EF"/>
    <w:rsid w:val="00E62835"/>
    <w:rsid w:val="00E630CC"/>
    <w:rsid w:val="00E64162"/>
    <w:rsid w:val="00E643A6"/>
    <w:rsid w:val="00E6480E"/>
    <w:rsid w:val="00E650F5"/>
    <w:rsid w:val="00E6529E"/>
    <w:rsid w:val="00E6672C"/>
    <w:rsid w:val="00E67BB9"/>
    <w:rsid w:val="00E70C98"/>
    <w:rsid w:val="00E719C4"/>
    <w:rsid w:val="00E71FFF"/>
    <w:rsid w:val="00E72697"/>
    <w:rsid w:val="00E736AD"/>
    <w:rsid w:val="00E74B18"/>
    <w:rsid w:val="00E75187"/>
    <w:rsid w:val="00E7665B"/>
    <w:rsid w:val="00E77645"/>
    <w:rsid w:val="00E77C7F"/>
    <w:rsid w:val="00E80D1C"/>
    <w:rsid w:val="00E8175B"/>
    <w:rsid w:val="00E8215C"/>
    <w:rsid w:val="00E82703"/>
    <w:rsid w:val="00E83697"/>
    <w:rsid w:val="00E84540"/>
    <w:rsid w:val="00E84F5D"/>
    <w:rsid w:val="00E859B6"/>
    <w:rsid w:val="00E86109"/>
    <w:rsid w:val="00E862B3"/>
    <w:rsid w:val="00E874D8"/>
    <w:rsid w:val="00E87828"/>
    <w:rsid w:val="00E87DA0"/>
    <w:rsid w:val="00E910A8"/>
    <w:rsid w:val="00E9145A"/>
    <w:rsid w:val="00E91EA8"/>
    <w:rsid w:val="00E92742"/>
    <w:rsid w:val="00E9283A"/>
    <w:rsid w:val="00E93903"/>
    <w:rsid w:val="00E94CE0"/>
    <w:rsid w:val="00E9503B"/>
    <w:rsid w:val="00E959F9"/>
    <w:rsid w:val="00E95BC4"/>
    <w:rsid w:val="00E96D9D"/>
    <w:rsid w:val="00E96F1A"/>
    <w:rsid w:val="00EA19B4"/>
    <w:rsid w:val="00EA1DA4"/>
    <w:rsid w:val="00EA4C3F"/>
    <w:rsid w:val="00EA557A"/>
    <w:rsid w:val="00EA584A"/>
    <w:rsid w:val="00EA66C9"/>
    <w:rsid w:val="00EA6D73"/>
    <w:rsid w:val="00EA7300"/>
    <w:rsid w:val="00EB0016"/>
    <w:rsid w:val="00EB0697"/>
    <w:rsid w:val="00EB0981"/>
    <w:rsid w:val="00EB1378"/>
    <w:rsid w:val="00EB1E83"/>
    <w:rsid w:val="00EB2292"/>
    <w:rsid w:val="00EB390A"/>
    <w:rsid w:val="00EB3F06"/>
    <w:rsid w:val="00EB4047"/>
    <w:rsid w:val="00EB48DF"/>
    <w:rsid w:val="00EB5623"/>
    <w:rsid w:val="00EB5D32"/>
    <w:rsid w:val="00EB6649"/>
    <w:rsid w:val="00EB6BA4"/>
    <w:rsid w:val="00EB6DBD"/>
    <w:rsid w:val="00EB7CAC"/>
    <w:rsid w:val="00EB7DBA"/>
    <w:rsid w:val="00EB7FFE"/>
    <w:rsid w:val="00EC1988"/>
    <w:rsid w:val="00EC20C7"/>
    <w:rsid w:val="00EC34B4"/>
    <w:rsid w:val="00EC39AD"/>
    <w:rsid w:val="00EC3D54"/>
    <w:rsid w:val="00EC4A25"/>
    <w:rsid w:val="00EC58F5"/>
    <w:rsid w:val="00EC60BC"/>
    <w:rsid w:val="00EC6AF6"/>
    <w:rsid w:val="00EC6EB4"/>
    <w:rsid w:val="00EC7B5A"/>
    <w:rsid w:val="00ED01F6"/>
    <w:rsid w:val="00ED1845"/>
    <w:rsid w:val="00ED1C74"/>
    <w:rsid w:val="00ED1E98"/>
    <w:rsid w:val="00ED4659"/>
    <w:rsid w:val="00ED46BF"/>
    <w:rsid w:val="00ED7015"/>
    <w:rsid w:val="00EE0D57"/>
    <w:rsid w:val="00EE11F2"/>
    <w:rsid w:val="00EE1FB1"/>
    <w:rsid w:val="00EE382E"/>
    <w:rsid w:val="00EE3C9D"/>
    <w:rsid w:val="00EE3DAD"/>
    <w:rsid w:val="00EE4BC2"/>
    <w:rsid w:val="00EE52AC"/>
    <w:rsid w:val="00EF12CC"/>
    <w:rsid w:val="00EF1FB5"/>
    <w:rsid w:val="00EF20D9"/>
    <w:rsid w:val="00EF612C"/>
    <w:rsid w:val="00EF61B3"/>
    <w:rsid w:val="00EF6201"/>
    <w:rsid w:val="00EF6508"/>
    <w:rsid w:val="00EF7B61"/>
    <w:rsid w:val="00F0113B"/>
    <w:rsid w:val="00F01432"/>
    <w:rsid w:val="00F0154E"/>
    <w:rsid w:val="00F025A2"/>
    <w:rsid w:val="00F03314"/>
    <w:rsid w:val="00F036E9"/>
    <w:rsid w:val="00F03A39"/>
    <w:rsid w:val="00F040E9"/>
    <w:rsid w:val="00F04252"/>
    <w:rsid w:val="00F04669"/>
    <w:rsid w:val="00F07388"/>
    <w:rsid w:val="00F074BE"/>
    <w:rsid w:val="00F07CB6"/>
    <w:rsid w:val="00F1085F"/>
    <w:rsid w:val="00F10C6F"/>
    <w:rsid w:val="00F11F87"/>
    <w:rsid w:val="00F129BF"/>
    <w:rsid w:val="00F12E09"/>
    <w:rsid w:val="00F13B04"/>
    <w:rsid w:val="00F15893"/>
    <w:rsid w:val="00F16128"/>
    <w:rsid w:val="00F1695C"/>
    <w:rsid w:val="00F17462"/>
    <w:rsid w:val="00F17C3E"/>
    <w:rsid w:val="00F17E15"/>
    <w:rsid w:val="00F2026E"/>
    <w:rsid w:val="00F2210A"/>
    <w:rsid w:val="00F23871"/>
    <w:rsid w:val="00F23AFF"/>
    <w:rsid w:val="00F24042"/>
    <w:rsid w:val="00F24E1A"/>
    <w:rsid w:val="00F252B9"/>
    <w:rsid w:val="00F264CD"/>
    <w:rsid w:val="00F30118"/>
    <w:rsid w:val="00F30DE1"/>
    <w:rsid w:val="00F311F7"/>
    <w:rsid w:val="00F31372"/>
    <w:rsid w:val="00F31460"/>
    <w:rsid w:val="00F31463"/>
    <w:rsid w:val="00F316B7"/>
    <w:rsid w:val="00F320F3"/>
    <w:rsid w:val="00F3248F"/>
    <w:rsid w:val="00F326D9"/>
    <w:rsid w:val="00F32D9F"/>
    <w:rsid w:val="00F33B46"/>
    <w:rsid w:val="00F33B8C"/>
    <w:rsid w:val="00F345F6"/>
    <w:rsid w:val="00F34762"/>
    <w:rsid w:val="00F34FB6"/>
    <w:rsid w:val="00F36284"/>
    <w:rsid w:val="00F36A58"/>
    <w:rsid w:val="00F36E6E"/>
    <w:rsid w:val="00F37743"/>
    <w:rsid w:val="00F37849"/>
    <w:rsid w:val="00F37D22"/>
    <w:rsid w:val="00F40093"/>
    <w:rsid w:val="00F40C2F"/>
    <w:rsid w:val="00F40FBD"/>
    <w:rsid w:val="00F41C06"/>
    <w:rsid w:val="00F42493"/>
    <w:rsid w:val="00F42632"/>
    <w:rsid w:val="00F4401D"/>
    <w:rsid w:val="00F460EB"/>
    <w:rsid w:val="00F468A6"/>
    <w:rsid w:val="00F469F9"/>
    <w:rsid w:val="00F473E2"/>
    <w:rsid w:val="00F47C3C"/>
    <w:rsid w:val="00F51F24"/>
    <w:rsid w:val="00F5255A"/>
    <w:rsid w:val="00F52E5B"/>
    <w:rsid w:val="00F5335F"/>
    <w:rsid w:val="00F5456E"/>
    <w:rsid w:val="00F54A3D"/>
    <w:rsid w:val="00F54CB0"/>
    <w:rsid w:val="00F54DAC"/>
    <w:rsid w:val="00F5524E"/>
    <w:rsid w:val="00F55403"/>
    <w:rsid w:val="00F554D2"/>
    <w:rsid w:val="00F567A8"/>
    <w:rsid w:val="00F56EC4"/>
    <w:rsid w:val="00F57350"/>
    <w:rsid w:val="00F5759F"/>
    <w:rsid w:val="00F576A0"/>
    <w:rsid w:val="00F579CD"/>
    <w:rsid w:val="00F57BF4"/>
    <w:rsid w:val="00F60F7D"/>
    <w:rsid w:val="00F6115F"/>
    <w:rsid w:val="00F618A2"/>
    <w:rsid w:val="00F61E66"/>
    <w:rsid w:val="00F624A7"/>
    <w:rsid w:val="00F62D7C"/>
    <w:rsid w:val="00F63B1D"/>
    <w:rsid w:val="00F653B8"/>
    <w:rsid w:val="00F70A75"/>
    <w:rsid w:val="00F71B89"/>
    <w:rsid w:val="00F71DC2"/>
    <w:rsid w:val="00F7216F"/>
    <w:rsid w:val="00F72EF9"/>
    <w:rsid w:val="00F7338F"/>
    <w:rsid w:val="00F7353C"/>
    <w:rsid w:val="00F7374C"/>
    <w:rsid w:val="00F73DCC"/>
    <w:rsid w:val="00F76745"/>
    <w:rsid w:val="00F76F8F"/>
    <w:rsid w:val="00F77538"/>
    <w:rsid w:val="00F779EB"/>
    <w:rsid w:val="00F77D08"/>
    <w:rsid w:val="00F80332"/>
    <w:rsid w:val="00F81A2D"/>
    <w:rsid w:val="00F824D5"/>
    <w:rsid w:val="00F82AD9"/>
    <w:rsid w:val="00F83D9F"/>
    <w:rsid w:val="00F83DCB"/>
    <w:rsid w:val="00F8565D"/>
    <w:rsid w:val="00F85726"/>
    <w:rsid w:val="00F859BC"/>
    <w:rsid w:val="00F86B54"/>
    <w:rsid w:val="00F87048"/>
    <w:rsid w:val="00F87257"/>
    <w:rsid w:val="00F87CE8"/>
    <w:rsid w:val="00F90154"/>
    <w:rsid w:val="00F90D41"/>
    <w:rsid w:val="00F921BF"/>
    <w:rsid w:val="00F92412"/>
    <w:rsid w:val="00F92E6F"/>
    <w:rsid w:val="00F92F60"/>
    <w:rsid w:val="00F93828"/>
    <w:rsid w:val="00F93B3E"/>
    <w:rsid w:val="00F93D75"/>
    <w:rsid w:val="00F941DF"/>
    <w:rsid w:val="00F94667"/>
    <w:rsid w:val="00F94DD0"/>
    <w:rsid w:val="00F94FDF"/>
    <w:rsid w:val="00F9731F"/>
    <w:rsid w:val="00FA0FF8"/>
    <w:rsid w:val="00FA1266"/>
    <w:rsid w:val="00FA1C97"/>
    <w:rsid w:val="00FA2761"/>
    <w:rsid w:val="00FA2F72"/>
    <w:rsid w:val="00FA3B40"/>
    <w:rsid w:val="00FA4995"/>
    <w:rsid w:val="00FA5028"/>
    <w:rsid w:val="00FA556B"/>
    <w:rsid w:val="00FA7949"/>
    <w:rsid w:val="00FA7B02"/>
    <w:rsid w:val="00FA7B27"/>
    <w:rsid w:val="00FB0159"/>
    <w:rsid w:val="00FB09F0"/>
    <w:rsid w:val="00FB0B57"/>
    <w:rsid w:val="00FB0DB7"/>
    <w:rsid w:val="00FB17C8"/>
    <w:rsid w:val="00FB1FF7"/>
    <w:rsid w:val="00FB21E1"/>
    <w:rsid w:val="00FB2910"/>
    <w:rsid w:val="00FB2A8D"/>
    <w:rsid w:val="00FB3159"/>
    <w:rsid w:val="00FB36FA"/>
    <w:rsid w:val="00FB3FC5"/>
    <w:rsid w:val="00FB42BE"/>
    <w:rsid w:val="00FB44EA"/>
    <w:rsid w:val="00FB72CA"/>
    <w:rsid w:val="00FB76F2"/>
    <w:rsid w:val="00FC014F"/>
    <w:rsid w:val="00FC0549"/>
    <w:rsid w:val="00FC1192"/>
    <w:rsid w:val="00FC15C4"/>
    <w:rsid w:val="00FC16AF"/>
    <w:rsid w:val="00FC2214"/>
    <w:rsid w:val="00FC41F8"/>
    <w:rsid w:val="00FC4411"/>
    <w:rsid w:val="00FC4D89"/>
    <w:rsid w:val="00FD0B53"/>
    <w:rsid w:val="00FD0FFB"/>
    <w:rsid w:val="00FD145C"/>
    <w:rsid w:val="00FD1749"/>
    <w:rsid w:val="00FD1F5B"/>
    <w:rsid w:val="00FD4CD7"/>
    <w:rsid w:val="00FD5398"/>
    <w:rsid w:val="00FD5595"/>
    <w:rsid w:val="00FD5F32"/>
    <w:rsid w:val="00FD71AB"/>
    <w:rsid w:val="00FD785F"/>
    <w:rsid w:val="00FE01D8"/>
    <w:rsid w:val="00FE03E3"/>
    <w:rsid w:val="00FE106D"/>
    <w:rsid w:val="00FE125F"/>
    <w:rsid w:val="00FE126E"/>
    <w:rsid w:val="00FE22DA"/>
    <w:rsid w:val="00FE251B"/>
    <w:rsid w:val="00FE269E"/>
    <w:rsid w:val="00FE4B43"/>
    <w:rsid w:val="00FE4DE2"/>
    <w:rsid w:val="00FE5A45"/>
    <w:rsid w:val="00FE6545"/>
    <w:rsid w:val="00FE7F62"/>
    <w:rsid w:val="00FF0D66"/>
    <w:rsid w:val="00FF1441"/>
    <w:rsid w:val="00FF1DA3"/>
    <w:rsid w:val="00FF1F39"/>
    <w:rsid w:val="00FF2302"/>
    <w:rsid w:val="00FF2B9F"/>
    <w:rsid w:val="00FF3834"/>
    <w:rsid w:val="00FF4157"/>
    <w:rsid w:val="00FF492E"/>
    <w:rsid w:val="00FF55FB"/>
    <w:rsid w:val="00FF5636"/>
    <w:rsid w:val="00FF6314"/>
    <w:rsid w:val="00FF63F2"/>
    <w:rsid w:val="00FF79B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7D8464D7-CCB9-4839-A583-3C236BBF3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126173"/>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qFormat/>
    <w:rsid w:val="003F76B6"/>
  </w:style>
  <w:style w:type="character" w:customStyle="1" w:styleId="CommentTextChar">
    <w:name w:val="Comment Text Char"/>
    <w:basedOn w:val="DefaultParagraphFont"/>
    <w:link w:val="CommentText"/>
    <w:qForma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B,列"/>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qFormat/>
    <w:rsid w:val="005A5862"/>
    <w:rPr>
      <w:sz w:val="16"/>
      <w:szCs w:val="16"/>
    </w:rPr>
  </w:style>
  <w:style w:type="table" w:styleId="TableGrid">
    <w:name w:val="Table Grid"/>
    <w:aliases w:val="TableGrid,网格型"/>
    <w:basedOn w:val="TableNormal"/>
    <w:qFormat/>
    <w:rsid w:val="004F3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D24F66"/>
    <w:rPr>
      <w:color w:val="2B579A"/>
      <w:shd w:val="clear" w:color="auto" w:fill="E1DFDD"/>
    </w:rPr>
  </w:style>
  <w:style w:type="paragraph" w:customStyle="1" w:styleId="Agreement">
    <w:name w:val="Agreement"/>
    <w:basedOn w:val="Normal"/>
    <w:next w:val="Normal"/>
    <w:uiPriority w:val="99"/>
    <w:qFormat/>
    <w:rsid w:val="00707A60"/>
    <w:pPr>
      <w:numPr>
        <w:numId w:val="21"/>
      </w:numPr>
      <w:spacing w:before="60" w:after="0"/>
    </w:pPr>
    <w:rPr>
      <w:rFonts w:ascii="Arial" w:eastAsia="MS Mincho" w:hAnsi="Arial"/>
      <w:b/>
      <w:szCs w:val="24"/>
      <w:lang w:eastAsia="en-GB"/>
    </w:rPr>
  </w:style>
  <w:style w:type="paragraph" w:styleId="Revision">
    <w:name w:val="Revision"/>
    <w:hidden/>
    <w:uiPriority w:val="99"/>
    <w:semiHidden/>
    <w:rsid w:val="00E139FD"/>
    <w:rPr>
      <w:lang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B Char"/>
    <w:link w:val="ListParagraph"/>
    <w:uiPriority w:val="34"/>
    <w:qFormat/>
    <w:locked/>
    <w:rsid w:val="00E96D9D"/>
    <w:rPr>
      <w:lang w:eastAsia="en-US"/>
    </w:rPr>
  </w:style>
  <w:style w:type="character" w:customStyle="1" w:styleId="NOChar">
    <w:name w:val="NO Char"/>
    <w:link w:val="NO"/>
    <w:qFormat/>
    <w:rsid w:val="00403259"/>
    <w:rPr>
      <w:lang w:eastAsia="en-US"/>
    </w:rPr>
  </w:style>
  <w:style w:type="character" w:customStyle="1" w:styleId="B1Char1">
    <w:name w:val="B1 Char1"/>
    <w:link w:val="B1"/>
    <w:qFormat/>
    <w:rsid w:val="00403259"/>
    <w:rPr>
      <w:lang w:eastAsia="en-US"/>
    </w:rPr>
  </w:style>
  <w:style w:type="character" w:customStyle="1" w:styleId="B2Char">
    <w:name w:val="B2 Char"/>
    <w:link w:val="B2"/>
    <w:qFormat/>
    <w:rsid w:val="00403259"/>
    <w:rPr>
      <w:lang w:eastAsia="en-US"/>
    </w:rPr>
  </w:style>
  <w:style w:type="character" w:customStyle="1" w:styleId="B3Char2">
    <w:name w:val="B3 Char2"/>
    <w:link w:val="B3"/>
    <w:qFormat/>
    <w:rsid w:val="00403259"/>
    <w:rPr>
      <w:lang w:eastAsia="en-US"/>
    </w:rPr>
  </w:style>
  <w:style w:type="character" w:customStyle="1" w:styleId="EditorsNoteChar">
    <w:name w:val="Editor's Note Char"/>
    <w:aliases w:val="EN Char"/>
    <w:link w:val="EditorsNote"/>
    <w:qFormat/>
    <w:rsid w:val="00CB66FD"/>
    <w:rPr>
      <w:color w:val="FF0000"/>
      <w:lang w:eastAsia="en-US"/>
    </w:rPr>
  </w:style>
  <w:style w:type="paragraph" w:customStyle="1" w:styleId="Proposal">
    <w:name w:val="Proposal"/>
    <w:basedOn w:val="BodyText"/>
    <w:qFormat/>
    <w:rsid w:val="00B30AF7"/>
    <w:pPr>
      <w:numPr>
        <w:numId w:val="31"/>
      </w:numPr>
      <w:tabs>
        <w:tab w:val="left" w:pos="1701"/>
      </w:tabs>
      <w:overflowPunct w:val="0"/>
      <w:autoSpaceDE w:val="0"/>
      <w:autoSpaceDN w:val="0"/>
      <w:adjustRightInd w:val="0"/>
      <w:jc w:val="both"/>
      <w:textAlignment w:val="baseline"/>
    </w:pPr>
    <w:rPr>
      <w:rFonts w:ascii="Arial" w:eastAsia="SimSu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309692">
      <w:bodyDiv w:val="1"/>
      <w:marLeft w:val="0"/>
      <w:marRight w:val="0"/>
      <w:marTop w:val="0"/>
      <w:marBottom w:val="0"/>
      <w:divBdr>
        <w:top w:val="none" w:sz="0" w:space="0" w:color="auto"/>
        <w:left w:val="none" w:sz="0" w:space="0" w:color="auto"/>
        <w:bottom w:val="none" w:sz="0" w:space="0" w:color="auto"/>
        <w:right w:val="none" w:sz="0" w:space="0" w:color="auto"/>
      </w:divBdr>
    </w:div>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43406062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04668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RBI5PAMIO524-1616901215-53332</_dlc_DocId>
    <_dlc_DocIdUrl xmlns="71c5aaf6-e6ce-465b-b873-5148d2a4c105">
      <Url>https://nokia.sharepoint.com/sites/gxp/_layouts/15/DocIdRedir.aspx?ID=RBI5PAMIO524-1616901215-53332</Url>
      <Description>RBI5PAMIO524-1616901215-53332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4875</TotalTime>
  <Pages>8</Pages>
  <Words>3510</Words>
  <Characters>18353</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21820</CharactersWithSpaces>
  <SharedDoc>false</SharedDoc>
  <HyperlinkBase/>
  <HLinks>
    <vt:vector size="18" baseType="variant">
      <vt:variant>
        <vt:i4>5963808</vt:i4>
      </vt:variant>
      <vt:variant>
        <vt:i4>6</vt:i4>
      </vt:variant>
      <vt:variant>
        <vt:i4>0</vt:i4>
      </vt:variant>
      <vt:variant>
        <vt:i4>5</vt:i4>
      </vt:variant>
      <vt:variant>
        <vt:lpwstr>mailto:umar.saeed@nokia.com</vt:lpwstr>
      </vt:variant>
      <vt:variant>
        <vt:lpwstr/>
      </vt:variant>
      <vt:variant>
        <vt:i4>4718648</vt:i4>
      </vt:variant>
      <vt:variant>
        <vt:i4>3</vt:i4>
      </vt:variant>
      <vt:variant>
        <vt:i4>0</vt:i4>
      </vt:variant>
      <vt:variant>
        <vt:i4>5</vt:i4>
      </vt:variant>
      <vt:variant>
        <vt:lpwstr>mailto:gyorgy.wolfner@nokia.com</vt:lpwstr>
      </vt:variant>
      <vt:variant>
        <vt:lpwstr/>
      </vt:variant>
      <vt:variant>
        <vt:i4>3145822</vt:i4>
      </vt:variant>
      <vt:variant>
        <vt:i4>0</vt:i4>
      </vt:variant>
      <vt:variant>
        <vt:i4>0</vt:i4>
      </vt:variant>
      <vt:variant>
        <vt:i4>5</vt:i4>
      </vt:variant>
      <vt:variant>
        <vt:lpwstr>mailto:sakira.hassan@nokia.com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(Sakira)</cp:lastModifiedBy>
  <cp:revision>894</cp:revision>
  <dcterms:created xsi:type="dcterms:W3CDTF">2016-08-15T03:53:00Z</dcterms:created>
  <dcterms:modified xsi:type="dcterms:W3CDTF">2025-08-15T08:26:00Z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b8103517-8cc1-4302-9158-fcfa8c73efff</vt:lpwstr>
  </property>
</Properties>
</file>